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9" w:rsidRPr="00116622" w:rsidRDefault="00515A49" w:rsidP="00515A49">
      <w:pPr>
        <w:tabs>
          <w:tab w:val="left" w:pos="9360"/>
        </w:tabs>
        <w:ind w:left="-720" w:right="-630"/>
        <w:jc w:val="center"/>
        <w:rPr>
          <w:b/>
          <w:sz w:val="40"/>
          <w:szCs w:val="40"/>
        </w:rPr>
      </w:pPr>
      <w:r w:rsidRPr="00116622">
        <w:rPr>
          <w:b/>
          <w:sz w:val="40"/>
          <w:szCs w:val="40"/>
        </w:rPr>
        <w:t>The Nativity of the Holy Virgin</w:t>
      </w:r>
    </w:p>
    <w:p w:rsidR="00515A49" w:rsidRPr="00116622" w:rsidRDefault="00515A49" w:rsidP="00515A49">
      <w:pPr>
        <w:tabs>
          <w:tab w:val="left" w:pos="9360"/>
        </w:tabs>
        <w:ind w:left="-720" w:right="-630"/>
        <w:jc w:val="center"/>
        <w:rPr>
          <w:b/>
          <w:sz w:val="40"/>
          <w:szCs w:val="40"/>
        </w:rPr>
      </w:pPr>
      <w:r w:rsidRPr="00116622">
        <w:rPr>
          <w:b/>
          <w:sz w:val="40"/>
          <w:szCs w:val="40"/>
        </w:rPr>
        <w:t>RUSSIAN ORTHODOX GREEK CATHOLIC CHURCH</w:t>
      </w:r>
    </w:p>
    <w:p w:rsidR="00515A49" w:rsidRPr="00116622" w:rsidRDefault="00515A49" w:rsidP="00515A49">
      <w:pPr>
        <w:tabs>
          <w:tab w:val="left" w:pos="9360"/>
        </w:tabs>
        <w:ind w:left="-720" w:right="-630"/>
        <w:jc w:val="center"/>
        <w:rPr>
          <w:b/>
          <w:sz w:val="40"/>
          <w:szCs w:val="40"/>
        </w:rPr>
      </w:pPr>
      <w:r w:rsidRPr="00116622">
        <w:rPr>
          <w:b/>
          <w:sz w:val="40"/>
          <w:szCs w:val="40"/>
        </w:rPr>
        <w:t>1220 CRANE STREET</w:t>
      </w:r>
    </w:p>
    <w:p w:rsidR="00515A49" w:rsidRPr="00116622" w:rsidRDefault="00515A49" w:rsidP="00515A49">
      <w:pPr>
        <w:tabs>
          <w:tab w:val="left" w:pos="9360"/>
        </w:tabs>
        <w:ind w:left="-720" w:right="-630"/>
        <w:jc w:val="center"/>
        <w:rPr>
          <w:b/>
          <w:sz w:val="40"/>
          <w:szCs w:val="40"/>
        </w:rPr>
      </w:pPr>
      <w:r w:rsidRPr="00116622">
        <w:rPr>
          <w:b/>
          <w:sz w:val="40"/>
          <w:szCs w:val="40"/>
        </w:rPr>
        <w:t>MENLO PARK,  CALIFORNIA 94025</w:t>
      </w:r>
    </w:p>
    <w:p w:rsidR="00515A49" w:rsidRPr="00116622" w:rsidRDefault="00515A49" w:rsidP="00515A49">
      <w:pPr>
        <w:tabs>
          <w:tab w:val="left" w:pos="9360"/>
        </w:tabs>
        <w:ind w:left="-720" w:right="-630"/>
        <w:jc w:val="center"/>
        <w:rPr>
          <w:b/>
          <w:sz w:val="40"/>
          <w:szCs w:val="40"/>
        </w:rPr>
      </w:pPr>
      <w:r w:rsidRPr="00116622">
        <w:rPr>
          <w:b/>
          <w:sz w:val="40"/>
          <w:szCs w:val="40"/>
        </w:rPr>
        <w:t xml:space="preserve">(650)  326-5622 </w:t>
      </w:r>
    </w:p>
    <w:p w:rsidR="00515A49" w:rsidRPr="00116622" w:rsidRDefault="00515A49" w:rsidP="00515A49">
      <w:pPr>
        <w:tabs>
          <w:tab w:val="left" w:pos="9360"/>
        </w:tabs>
        <w:ind w:left="-720" w:right="-630"/>
        <w:jc w:val="center"/>
        <w:rPr>
          <w:b/>
          <w:sz w:val="40"/>
          <w:szCs w:val="40"/>
        </w:rPr>
      </w:pPr>
      <w:r w:rsidRPr="00116622">
        <w:rPr>
          <w:b/>
          <w:sz w:val="40"/>
          <w:szCs w:val="40"/>
        </w:rPr>
        <w:t xml:space="preserve">tserkov.org </w:t>
      </w:r>
    </w:p>
    <w:p w:rsidR="00515A49" w:rsidRPr="00116622" w:rsidRDefault="00515A49" w:rsidP="00515A49">
      <w:pPr>
        <w:tabs>
          <w:tab w:val="left" w:pos="9360"/>
        </w:tabs>
        <w:ind w:left="-720" w:right="-630"/>
        <w:rPr>
          <w:b/>
          <w:sz w:val="40"/>
          <w:szCs w:val="40"/>
        </w:rPr>
      </w:pPr>
    </w:p>
    <w:p w:rsidR="00515A49" w:rsidRPr="00116622" w:rsidRDefault="00515A49" w:rsidP="00515A49">
      <w:pPr>
        <w:tabs>
          <w:tab w:val="left" w:pos="9360"/>
        </w:tabs>
        <w:ind w:left="-720" w:right="-630"/>
        <w:rPr>
          <w:b/>
          <w:sz w:val="40"/>
          <w:szCs w:val="40"/>
          <w:lang w:val="ru-RU"/>
        </w:rPr>
      </w:pPr>
      <w:r w:rsidRPr="00116622">
        <w:rPr>
          <w:b/>
          <w:sz w:val="40"/>
          <w:szCs w:val="40"/>
          <w:lang w:val="ru-RU"/>
        </w:rPr>
        <w:t>Третьее Воскресенье Пасхи – Жен Мироносиц – Глас 2</w:t>
      </w:r>
    </w:p>
    <w:p w:rsidR="00515A49" w:rsidRPr="00116622" w:rsidRDefault="00515A49" w:rsidP="00515A49">
      <w:pPr>
        <w:tabs>
          <w:tab w:val="left" w:pos="9360"/>
        </w:tabs>
        <w:ind w:left="-720" w:right="-630"/>
        <w:rPr>
          <w:b/>
          <w:sz w:val="40"/>
          <w:szCs w:val="40"/>
          <w:lang w:val="ru-RU"/>
        </w:rPr>
      </w:pPr>
    </w:p>
    <w:p w:rsidR="00515A49" w:rsidRPr="00116622" w:rsidRDefault="00515A49" w:rsidP="00515A49">
      <w:pPr>
        <w:tabs>
          <w:tab w:val="left" w:pos="9360"/>
        </w:tabs>
        <w:ind w:left="-720" w:right="-630"/>
        <w:rPr>
          <w:b/>
          <w:sz w:val="40"/>
          <w:szCs w:val="40"/>
          <w:lang w:val="ru-RU"/>
        </w:rPr>
      </w:pPr>
      <w:r w:rsidRPr="00116622">
        <w:rPr>
          <w:b/>
          <w:sz w:val="40"/>
          <w:szCs w:val="40"/>
          <w:lang w:val="ru-RU"/>
        </w:rPr>
        <w:t>Тропари и Кондаки после Малого Входа:</w:t>
      </w:r>
    </w:p>
    <w:p w:rsidR="00515A49" w:rsidRPr="00116622" w:rsidRDefault="00515A49" w:rsidP="00515A49">
      <w:pPr>
        <w:tabs>
          <w:tab w:val="left" w:pos="9360"/>
        </w:tabs>
        <w:ind w:left="-720" w:right="-630"/>
        <w:rPr>
          <w:rFonts w:eastAsiaTheme="minorEastAsia"/>
          <w:sz w:val="40"/>
          <w:szCs w:val="40"/>
        </w:rPr>
      </w:pP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Тропарь Воскресеный Глас 2:</w:t>
      </w:r>
    </w:p>
    <w:p w:rsidR="00515A49" w:rsidRPr="00116622" w:rsidRDefault="00515A49" w:rsidP="00515A49">
      <w:pPr>
        <w:tabs>
          <w:tab w:val="left" w:pos="9360"/>
        </w:tabs>
        <w:ind w:left="-720" w:right="-630"/>
        <w:rPr>
          <w:rFonts w:eastAsiaTheme="minorEastAsia"/>
          <w:iCs/>
          <w:sz w:val="40"/>
          <w:szCs w:val="40"/>
        </w:rPr>
      </w:pPr>
      <w:r w:rsidRPr="00116622">
        <w:rPr>
          <w:rFonts w:eastAsiaTheme="minorEastAsia"/>
          <w:iCs/>
          <w:sz w:val="40"/>
          <w:szCs w:val="40"/>
        </w:rPr>
        <w:t>Егда снизшел еси смерти, Животе Безсмертный,/ тогда ад умертвил еси блистанием Божества;/ егда же и умершия от преисподних вослресил еси,/ вся Силы Небесныя взываху:/ Жизнодавче, Христе Боже наш, слава Тебе.</w:t>
      </w:r>
    </w:p>
    <w:p w:rsidR="00515A49" w:rsidRPr="00116622" w:rsidRDefault="00515A49" w:rsidP="00515A49">
      <w:pPr>
        <w:tabs>
          <w:tab w:val="left" w:pos="9360"/>
        </w:tabs>
        <w:ind w:left="-720" w:right="-630"/>
        <w:rPr>
          <w:rFonts w:eastAsiaTheme="minorEastAsia"/>
          <w:sz w:val="40"/>
          <w:szCs w:val="40"/>
        </w:rPr>
      </w:pPr>
      <w:r w:rsidRPr="00116622">
        <w:rPr>
          <w:rFonts w:eastAsiaTheme="minorEastAsia"/>
          <w:sz w:val="40"/>
          <w:szCs w:val="40"/>
        </w:rPr>
        <w:t xml:space="preserve"> </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 xml:space="preserve">Тропарь Праздника </w:t>
      </w:r>
      <w:r w:rsidRPr="00116622">
        <w:rPr>
          <w:rFonts w:eastAsiaTheme="minorEastAsia"/>
          <w:b/>
          <w:sz w:val="40"/>
          <w:szCs w:val="40"/>
        </w:rPr>
        <w:t>Глас 2:</w:t>
      </w:r>
    </w:p>
    <w:p w:rsidR="00515A49" w:rsidRPr="00116622" w:rsidRDefault="00515A49" w:rsidP="00515A49">
      <w:pPr>
        <w:tabs>
          <w:tab w:val="left" w:pos="9360"/>
        </w:tabs>
        <w:ind w:left="-720" w:right="-630"/>
        <w:rPr>
          <w:rFonts w:eastAsiaTheme="minorEastAsia"/>
          <w:iCs/>
          <w:sz w:val="40"/>
          <w:szCs w:val="40"/>
        </w:rPr>
      </w:pPr>
      <w:r w:rsidRPr="00116622">
        <w:rPr>
          <w:rFonts w:eastAsiaTheme="minorEastAsia"/>
          <w:iCs/>
          <w:sz w:val="40"/>
          <w:szCs w:val="40"/>
        </w:rPr>
        <w:t>Благообразный Иосиф,/ с Древа снем Пречистое Телп Твое,/ плащаницею чистою обвив, и благоуханьми,/ во гробе нове, закрыв, положи,/ но тридневен воскресил еси, Господи,/ подаяй мирови велию милость.</w:t>
      </w:r>
    </w:p>
    <w:p w:rsidR="00515A49" w:rsidRPr="00116622" w:rsidRDefault="00515A49" w:rsidP="00515A49">
      <w:pPr>
        <w:tabs>
          <w:tab w:val="left" w:pos="9360"/>
        </w:tabs>
        <w:ind w:left="-720" w:right="-630"/>
        <w:rPr>
          <w:rFonts w:eastAsiaTheme="minorEastAsia"/>
          <w:iCs/>
          <w:sz w:val="40"/>
          <w:szCs w:val="40"/>
        </w:rPr>
      </w:pPr>
    </w:p>
    <w:p w:rsidR="00515A49" w:rsidRPr="00116622" w:rsidRDefault="00515A49" w:rsidP="00515A49">
      <w:pPr>
        <w:tabs>
          <w:tab w:val="left" w:pos="9360"/>
        </w:tabs>
        <w:ind w:left="-720" w:right="-630"/>
        <w:rPr>
          <w:rFonts w:eastAsiaTheme="minorEastAsia"/>
          <w:b/>
          <w:iCs/>
          <w:sz w:val="40"/>
          <w:szCs w:val="40"/>
        </w:rPr>
      </w:pPr>
      <w:r w:rsidRPr="00116622">
        <w:rPr>
          <w:rFonts w:eastAsiaTheme="minorEastAsia"/>
          <w:iCs/>
          <w:sz w:val="40"/>
          <w:szCs w:val="40"/>
        </w:rPr>
        <w:t xml:space="preserve">Слава: </w:t>
      </w:r>
      <w:r w:rsidRPr="00116622">
        <w:rPr>
          <w:rFonts w:eastAsiaTheme="minorEastAsia"/>
          <w:b/>
          <w:iCs/>
          <w:sz w:val="40"/>
          <w:szCs w:val="40"/>
        </w:rPr>
        <w:t>Кондак Праздника Глас 2:</w:t>
      </w:r>
    </w:p>
    <w:p w:rsidR="00515A49" w:rsidRPr="00116622" w:rsidRDefault="00515A49" w:rsidP="00515A49">
      <w:pPr>
        <w:tabs>
          <w:tab w:val="left" w:pos="9360"/>
        </w:tabs>
        <w:ind w:left="-720" w:right="-630"/>
        <w:rPr>
          <w:rFonts w:eastAsiaTheme="minorEastAsia"/>
          <w:iCs/>
          <w:sz w:val="40"/>
          <w:szCs w:val="40"/>
        </w:rPr>
      </w:pPr>
      <w:r w:rsidRPr="00116622">
        <w:rPr>
          <w:rFonts w:eastAsiaTheme="minorEastAsia"/>
          <w:iCs/>
          <w:sz w:val="40"/>
          <w:szCs w:val="40"/>
        </w:rPr>
        <w:t xml:space="preserve">Радоватися Мироносицам </w:t>
      </w:r>
      <w:r>
        <w:rPr>
          <w:rFonts w:eastAsiaTheme="minorEastAsia"/>
          <w:iCs/>
          <w:sz w:val="40"/>
          <w:szCs w:val="40"/>
        </w:rPr>
        <w:t>побелел еси,/ плач</w:t>
      </w:r>
      <w:r w:rsidRPr="00116622">
        <w:rPr>
          <w:rFonts w:eastAsiaTheme="minorEastAsia"/>
          <w:iCs/>
          <w:sz w:val="40"/>
          <w:szCs w:val="40"/>
        </w:rPr>
        <w:t>ь праматере Евы утолил еси/ воскресением Твоим, Христе Боже,/ апостолом же Твоим проповедати повелел еси:/ Спас воскресе от гроба.</w:t>
      </w:r>
    </w:p>
    <w:p w:rsidR="00515A49" w:rsidRPr="00116622" w:rsidRDefault="00515A49" w:rsidP="00515A49">
      <w:pPr>
        <w:tabs>
          <w:tab w:val="left" w:pos="9360"/>
        </w:tabs>
        <w:ind w:left="-720" w:right="-630"/>
        <w:rPr>
          <w:rFonts w:eastAsiaTheme="minorEastAsia"/>
          <w:iCs/>
          <w:sz w:val="40"/>
          <w:szCs w:val="40"/>
        </w:rPr>
      </w:pPr>
    </w:p>
    <w:p w:rsidR="00515A49" w:rsidRPr="00116622" w:rsidRDefault="00515A49" w:rsidP="00515A49">
      <w:pPr>
        <w:tabs>
          <w:tab w:val="left" w:pos="9360"/>
        </w:tabs>
        <w:ind w:left="-720" w:right="-630"/>
        <w:rPr>
          <w:rFonts w:eastAsiaTheme="minorEastAsia"/>
          <w:b/>
          <w:iCs/>
          <w:sz w:val="40"/>
          <w:szCs w:val="40"/>
        </w:rPr>
      </w:pPr>
      <w:r w:rsidRPr="00116622">
        <w:rPr>
          <w:rFonts w:eastAsiaTheme="minorEastAsia"/>
          <w:iCs/>
          <w:sz w:val="40"/>
          <w:szCs w:val="40"/>
        </w:rPr>
        <w:lastRenderedPageBreak/>
        <w:t xml:space="preserve">И Ныне: </w:t>
      </w:r>
      <w:r w:rsidRPr="00116622">
        <w:rPr>
          <w:rFonts w:eastAsiaTheme="minorEastAsia"/>
          <w:b/>
          <w:iCs/>
          <w:sz w:val="40"/>
          <w:szCs w:val="40"/>
        </w:rPr>
        <w:t>Кондак Пасхи Глас 8:</w:t>
      </w:r>
    </w:p>
    <w:p w:rsidR="00515A49" w:rsidRPr="00116622" w:rsidRDefault="00515A49" w:rsidP="00515A49">
      <w:pPr>
        <w:tabs>
          <w:tab w:val="left" w:pos="9360"/>
        </w:tabs>
        <w:ind w:left="-720" w:right="-630"/>
        <w:rPr>
          <w:rFonts w:eastAsiaTheme="minorEastAsia"/>
          <w:iCs/>
          <w:sz w:val="40"/>
          <w:szCs w:val="40"/>
        </w:rPr>
      </w:pPr>
      <w:r w:rsidRPr="00116622">
        <w:rPr>
          <w:rFonts w:eastAsiaTheme="minorEastAsia"/>
          <w:iCs/>
          <w:sz w:val="40"/>
          <w:szCs w:val="40"/>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515A49" w:rsidRPr="00116622" w:rsidRDefault="00515A49" w:rsidP="00515A49">
      <w:pPr>
        <w:tabs>
          <w:tab w:val="left" w:pos="9360"/>
        </w:tabs>
        <w:ind w:left="-720" w:right="-630"/>
        <w:rPr>
          <w:rFonts w:eastAsiaTheme="minorEastAsia"/>
          <w:sz w:val="40"/>
          <w:szCs w:val="40"/>
        </w:rPr>
      </w:pPr>
    </w:p>
    <w:p w:rsidR="00515A49" w:rsidRPr="00116622" w:rsidRDefault="00515A49" w:rsidP="00515A49">
      <w:pPr>
        <w:tabs>
          <w:tab w:val="left" w:pos="9360"/>
        </w:tabs>
        <w:ind w:right="-630"/>
        <w:rPr>
          <w:rFonts w:eastAsiaTheme="minorEastAsia"/>
          <w:sz w:val="40"/>
          <w:szCs w:val="40"/>
        </w:rPr>
      </w:pPr>
    </w:p>
    <w:p w:rsidR="00515A49" w:rsidRPr="00116622" w:rsidRDefault="00515A49" w:rsidP="00515A49">
      <w:pPr>
        <w:tabs>
          <w:tab w:val="left" w:pos="9360"/>
        </w:tabs>
        <w:ind w:left="-720" w:right="-630"/>
        <w:rPr>
          <w:rFonts w:eastAsiaTheme="minorEastAsia"/>
          <w:sz w:val="40"/>
          <w:szCs w:val="40"/>
        </w:rPr>
      </w:pPr>
    </w:p>
    <w:p w:rsidR="00515A49" w:rsidRPr="00116622" w:rsidRDefault="00515A49" w:rsidP="00515A49">
      <w:pPr>
        <w:tabs>
          <w:tab w:val="left" w:pos="9360"/>
        </w:tabs>
        <w:ind w:left="-720" w:right="-630"/>
        <w:rPr>
          <w:b/>
          <w:sz w:val="40"/>
          <w:szCs w:val="40"/>
          <w:lang w:val="ru-RU"/>
        </w:rPr>
      </w:pPr>
      <w:r w:rsidRPr="00116622">
        <w:rPr>
          <w:b/>
          <w:sz w:val="40"/>
          <w:szCs w:val="40"/>
          <w:lang w:val="ru-RU"/>
        </w:rPr>
        <w:t>Деяния Святых Апостолов (6:1 – 7):</w:t>
      </w:r>
    </w:p>
    <w:p w:rsidR="00515A49" w:rsidRPr="00116622" w:rsidRDefault="00515A49" w:rsidP="00515A49">
      <w:pPr>
        <w:widowControl w:val="0"/>
        <w:autoSpaceDE w:val="0"/>
        <w:autoSpaceDN w:val="0"/>
        <w:adjustRightInd w:val="0"/>
        <w:ind w:left="-720" w:right="-630"/>
        <w:rPr>
          <w:rFonts w:eastAsiaTheme="minorEastAsia"/>
          <w:sz w:val="40"/>
          <w:szCs w:val="40"/>
          <w:u w:color="B90004"/>
        </w:rPr>
      </w:pPr>
      <w:r w:rsidRPr="00116622">
        <w:rPr>
          <w:rFonts w:eastAsiaTheme="minorEastAsia"/>
          <w:bCs/>
          <w:sz w:val="40"/>
          <w:szCs w:val="40"/>
          <w:vertAlign w:val="superscript"/>
        </w:rPr>
        <w:t>1</w:t>
      </w:r>
      <w:r w:rsidRPr="00116622">
        <w:rPr>
          <w:rFonts w:eastAsiaTheme="minorEastAsia"/>
          <w:bCs/>
          <w:sz w:val="40"/>
          <w:szCs w:val="40"/>
        </w:rPr>
        <w:t>В эти дни, когда умножились ученики, произошел у Еллинистов</w:t>
      </w:r>
      <w:r w:rsidRPr="00116622">
        <w:rPr>
          <w:rFonts w:eastAsiaTheme="minorEastAsia"/>
          <w:bCs/>
          <w:sz w:val="40"/>
          <w:szCs w:val="40"/>
          <w:u w:val="single" w:color="B90004"/>
          <w:vertAlign w:val="superscript"/>
        </w:rPr>
        <w:t>*</w:t>
      </w:r>
      <w:r w:rsidRPr="00116622">
        <w:rPr>
          <w:rFonts w:eastAsiaTheme="minorEastAsia"/>
          <w:bCs/>
          <w:sz w:val="40"/>
          <w:szCs w:val="40"/>
          <w:u w:color="B90004"/>
        </w:rPr>
        <w:t xml:space="preserve"> ропот на Евреев за то, что вдовицы их пренебрегаемы были в ежедневном раздаянии потребностей.</w:t>
      </w:r>
    </w:p>
    <w:p w:rsidR="00515A49" w:rsidRPr="00116622" w:rsidRDefault="00515A49" w:rsidP="00515A49">
      <w:pPr>
        <w:widowControl w:val="0"/>
        <w:autoSpaceDE w:val="0"/>
        <w:autoSpaceDN w:val="0"/>
        <w:adjustRightInd w:val="0"/>
        <w:ind w:left="-720" w:right="-630"/>
        <w:rPr>
          <w:rFonts w:eastAsiaTheme="minorEastAsia"/>
          <w:sz w:val="40"/>
          <w:szCs w:val="40"/>
          <w:u w:color="B90004"/>
        </w:rPr>
      </w:pPr>
      <w:r w:rsidRPr="00116622">
        <w:rPr>
          <w:rFonts w:eastAsiaTheme="minorEastAsia"/>
          <w:bCs/>
          <w:sz w:val="40"/>
          <w:szCs w:val="40"/>
          <w:u w:color="B90004"/>
          <w:vertAlign w:val="superscript"/>
        </w:rPr>
        <w:t>2</w:t>
      </w:r>
      <w:r w:rsidRPr="00116622">
        <w:rPr>
          <w:rFonts w:eastAsiaTheme="minorEastAsia"/>
          <w:bCs/>
          <w:sz w:val="40"/>
          <w:szCs w:val="40"/>
          <w:u w:color="B90004"/>
        </w:rPr>
        <w:t xml:space="preserve">Тогда двенадцать </w:t>
      </w:r>
      <w:r w:rsidRPr="00116622">
        <w:rPr>
          <w:rFonts w:eastAsiaTheme="minorEastAsia"/>
          <w:bCs/>
          <w:i/>
          <w:iCs/>
          <w:sz w:val="40"/>
          <w:szCs w:val="40"/>
          <w:u w:color="B90004"/>
        </w:rPr>
        <w:t>Апостолов,</w:t>
      </w:r>
      <w:r w:rsidRPr="00116622">
        <w:rPr>
          <w:rFonts w:eastAsiaTheme="minorEastAsia"/>
          <w:bCs/>
          <w:sz w:val="40"/>
          <w:szCs w:val="40"/>
          <w:u w:color="B90004"/>
        </w:rPr>
        <w:t xml:space="preserve"> созвав множество учеников, сказали: нехорошо нам, оставив слово Божие, пещись о столах.</w:t>
      </w:r>
    </w:p>
    <w:p w:rsidR="00515A49" w:rsidRPr="00116622" w:rsidRDefault="00515A49" w:rsidP="00515A49">
      <w:pPr>
        <w:widowControl w:val="0"/>
        <w:autoSpaceDE w:val="0"/>
        <w:autoSpaceDN w:val="0"/>
        <w:adjustRightInd w:val="0"/>
        <w:ind w:left="-720" w:right="-630"/>
        <w:rPr>
          <w:rFonts w:eastAsiaTheme="minorEastAsia"/>
          <w:sz w:val="40"/>
          <w:szCs w:val="40"/>
          <w:u w:color="B90004"/>
        </w:rPr>
      </w:pPr>
      <w:r w:rsidRPr="00116622">
        <w:rPr>
          <w:rFonts w:eastAsiaTheme="minorEastAsia"/>
          <w:bCs/>
          <w:sz w:val="40"/>
          <w:szCs w:val="40"/>
          <w:u w:color="B90004"/>
          <w:vertAlign w:val="superscript"/>
        </w:rPr>
        <w:t>3</w:t>
      </w:r>
      <w:r w:rsidRPr="00116622">
        <w:rPr>
          <w:rFonts w:eastAsiaTheme="minorEastAsia"/>
          <w:bCs/>
          <w:sz w:val="40"/>
          <w:szCs w:val="40"/>
          <w:u w:color="B90004"/>
        </w:rPr>
        <w:t>Итак, братия, выберите из среды себя семь человек изведанных, исполненных Святаго Духа и мудрости; их поставим на эту службу,</w:t>
      </w:r>
      <w:r w:rsidRPr="00116622">
        <w:rPr>
          <w:rFonts w:eastAsiaTheme="minorEastAsia"/>
          <w:sz w:val="40"/>
          <w:szCs w:val="40"/>
          <w:u w:color="B90004"/>
        </w:rPr>
        <w:t xml:space="preserve"> </w:t>
      </w:r>
      <w:r w:rsidRPr="00116622">
        <w:rPr>
          <w:rFonts w:eastAsiaTheme="minorEastAsia"/>
          <w:bCs/>
          <w:sz w:val="40"/>
          <w:szCs w:val="40"/>
          <w:u w:color="B90004"/>
          <w:vertAlign w:val="superscript"/>
        </w:rPr>
        <w:t>4</w:t>
      </w:r>
      <w:r w:rsidRPr="00116622">
        <w:rPr>
          <w:rFonts w:eastAsiaTheme="minorEastAsia"/>
          <w:bCs/>
          <w:sz w:val="40"/>
          <w:szCs w:val="40"/>
          <w:u w:color="B90004"/>
        </w:rPr>
        <w:t>а мы постоянно пребудем в молитве и служении слова.</w:t>
      </w:r>
    </w:p>
    <w:p w:rsidR="00515A49" w:rsidRPr="00116622" w:rsidRDefault="00515A49" w:rsidP="00515A49">
      <w:pPr>
        <w:widowControl w:val="0"/>
        <w:autoSpaceDE w:val="0"/>
        <w:autoSpaceDN w:val="0"/>
        <w:adjustRightInd w:val="0"/>
        <w:ind w:left="-720" w:right="-630"/>
        <w:rPr>
          <w:rFonts w:eastAsiaTheme="minorEastAsia"/>
          <w:sz w:val="40"/>
          <w:szCs w:val="40"/>
          <w:u w:color="B90004"/>
        </w:rPr>
      </w:pPr>
      <w:r w:rsidRPr="00116622">
        <w:rPr>
          <w:rFonts w:eastAsiaTheme="minorEastAsia"/>
          <w:bCs/>
          <w:sz w:val="40"/>
          <w:szCs w:val="40"/>
          <w:u w:color="B90004"/>
          <w:vertAlign w:val="superscript"/>
        </w:rPr>
        <w:t>5</w:t>
      </w:r>
      <w:r w:rsidRPr="00116622">
        <w:rPr>
          <w:rFonts w:eastAsiaTheme="minorEastAsia"/>
          <w:bCs/>
          <w:sz w:val="40"/>
          <w:szCs w:val="40"/>
          <w:u w:color="B90004"/>
        </w:rPr>
        <w:t>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w:t>
      </w:r>
      <w:r w:rsidRPr="00116622">
        <w:rPr>
          <w:rFonts w:eastAsiaTheme="minorEastAsia"/>
          <w:sz w:val="40"/>
          <w:szCs w:val="40"/>
          <w:u w:color="B90004"/>
        </w:rPr>
        <w:t xml:space="preserve"> </w:t>
      </w:r>
      <w:r w:rsidRPr="00116622">
        <w:rPr>
          <w:rFonts w:eastAsiaTheme="minorEastAsia"/>
          <w:bCs/>
          <w:sz w:val="40"/>
          <w:szCs w:val="40"/>
          <w:u w:color="B90004"/>
          <w:vertAlign w:val="superscript"/>
        </w:rPr>
        <w:t>6</w:t>
      </w:r>
      <w:r w:rsidRPr="00116622">
        <w:rPr>
          <w:rFonts w:eastAsiaTheme="minorEastAsia"/>
          <w:bCs/>
          <w:sz w:val="40"/>
          <w:szCs w:val="40"/>
          <w:u w:color="B90004"/>
        </w:rPr>
        <w:t xml:space="preserve">их поставили перед Апостолами, и </w:t>
      </w:r>
      <w:r w:rsidRPr="00116622">
        <w:rPr>
          <w:rFonts w:eastAsiaTheme="minorEastAsia"/>
          <w:bCs/>
          <w:i/>
          <w:iCs/>
          <w:sz w:val="40"/>
          <w:szCs w:val="40"/>
          <w:u w:color="B90004"/>
        </w:rPr>
        <w:t>сии,</w:t>
      </w:r>
      <w:r w:rsidRPr="00116622">
        <w:rPr>
          <w:rFonts w:eastAsiaTheme="minorEastAsia"/>
          <w:bCs/>
          <w:sz w:val="40"/>
          <w:szCs w:val="40"/>
          <w:u w:color="B90004"/>
        </w:rPr>
        <w:t xml:space="preserve"> помолившись, возложили на них руки.</w:t>
      </w:r>
    </w:p>
    <w:p w:rsidR="00515A49" w:rsidRPr="00116622" w:rsidRDefault="00515A49" w:rsidP="00515A49">
      <w:pPr>
        <w:tabs>
          <w:tab w:val="left" w:pos="9360"/>
        </w:tabs>
        <w:ind w:left="-720" w:right="-630"/>
        <w:rPr>
          <w:rFonts w:eastAsiaTheme="minorEastAsia"/>
          <w:bCs/>
          <w:sz w:val="40"/>
          <w:szCs w:val="40"/>
        </w:rPr>
      </w:pPr>
      <w:r w:rsidRPr="00116622">
        <w:rPr>
          <w:rFonts w:eastAsiaTheme="minorEastAsia"/>
          <w:bCs/>
          <w:sz w:val="40"/>
          <w:szCs w:val="40"/>
          <w:u w:color="B90004"/>
          <w:vertAlign w:val="superscript"/>
        </w:rPr>
        <w:t>7</w:t>
      </w:r>
      <w:r w:rsidRPr="00116622">
        <w:rPr>
          <w:rFonts w:eastAsiaTheme="minorEastAsia"/>
          <w:bCs/>
          <w:sz w:val="40"/>
          <w:szCs w:val="40"/>
          <w:u w:color="B90004"/>
        </w:rPr>
        <w:t>И слово Божие росло, и число учеников весьма умножалось в Иерусалиме; и из священников очень многие покорились вере.</w:t>
      </w:r>
    </w:p>
    <w:p w:rsidR="00515A49" w:rsidRPr="00116622" w:rsidRDefault="00515A49" w:rsidP="00515A49">
      <w:pPr>
        <w:tabs>
          <w:tab w:val="left" w:pos="9360"/>
        </w:tabs>
        <w:ind w:left="-720" w:right="-630"/>
        <w:rPr>
          <w:rFonts w:eastAsiaTheme="minorEastAsia"/>
          <w:bCs/>
          <w:sz w:val="40"/>
          <w:szCs w:val="40"/>
        </w:rPr>
      </w:pPr>
    </w:p>
    <w:p w:rsidR="00515A49" w:rsidRPr="00116622" w:rsidRDefault="00515A49" w:rsidP="00515A49">
      <w:pPr>
        <w:tabs>
          <w:tab w:val="left" w:pos="9360"/>
        </w:tabs>
        <w:ind w:left="-720" w:right="-630"/>
        <w:rPr>
          <w:rFonts w:eastAsiaTheme="minorEastAsia"/>
          <w:bCs/>
          <w:sz w:val="40"/>
          <w:szCs w:val="40"/>
        </w:rPr>
      </w:pPr>
    </w:p>
    <w:p w:rsidR="00515A49" w:rsidRPr="00116622" w:rsidRDefault="00515A49" w:rsidP="00515A49">
      <w:pPr>
        <w:tabs>
          <w:tab w:val="left" w:pos="9360"/>
        </w:tabs>
        <w:ind w:left="-720" w:right="-630"/>
        <w:rPr>
          <w:rFonts w:eastAsiaTheme="minorEastAsia"/>
          <w:bCs/>
          <w:sz w:val="40"/>
          <w:szCs w:val="40"/>
        </w:rPr>
      </w:pPr>
    </w:p>
    <w:p w:rsidR="00515A49" w:rsidRPr="00116622" w:rsidRDefault="00515A49" w:rsidP="00515A49">
      <w:pPr>
        <w:tabs>
          <w:tab w:val="left" w:pos="9360"/>
        </w:tabs>
        <w:ind w:right="-630"/>
        <w:rPr>
          <w:rFonts w:eastAsiaTheme="minorEastAsia"/>
          <w:bCs/>
          <w:sz w:val="40"/>
          <w:szCs w:val="40"/>
        </w:rPr>
      </w:pPr>
    </w:p>
    <w:p w:rsidR="00515A49" w:rsidRPr="00116622" w:rsidRDefault="00515A49" w:rsidP="00515A49">
      <w:pPr>
        <w:tabs>
          <w:tab w:val="left" w:pos="9360"/>
        </w:tabs>
        <w:ind w:left="-720" w:right="-630"/>
        <w:rPr>
          <w:sz w:val="40"/>
          <w:szCs w:val="40"/>
          <w:lang w:val="ru-RU"/>
        </w:rPr>
      </w:pPr>
      <w:r w:rsidRPr="00116622">
        <w:rPr>
          <w:b/>
          <w:sz w:val="40"/>
          <w:szCs w:val="40"/>
          <w:lang w:val="ru-RU"/>
        </w:rPr>
        <w:t>Евангелие От Марка (15:43-16:8):</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43</w:t>
      </w:r>
      <w:r w:rsidRPr="00116622">
        <w:rPr>
          <w:rFonts w:eastAsiaTheme="minorEastAsia"/>
          <w:bCs/>
          <w:sz w:val="40"/>
          <w:szCs w:val="40"/>
        </w:rPr>
        <w:t>пришел Иосиф из Аримафеи, знаменитый член совета, который и сам ожидал Царствия Божия, осмелился войти к Пилату, и просил тела Иисусова.</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44</w:t>
      </w:r>
      <w:r w:rsidRPr="00116622">
        <w:rPr>
          <w:rFonts w:eastAsiaTheme="minorEastAsia"/>
          <w:bCs/>
          <w:sz w:val="40"/>
          <w:szCs w:val="40"/>
        </w:rPr>
        <w:t>Пилат удивился, что Он уже умер, и, призвав сотника, спросил его, давно ли умер?</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45</w:t>
      </w:r>
      <w:r w:rsidRPr="00116622">
        <w:rPr>
          <w:rFonts w:eastAsiaTheme="minorEastAsia"/>
          <w:bCs/>
          <w:sz w:val="40"/>
          <w:szCs w:val="40"/>
        </w:rPr>
        <w:t>И, узнав от сотника, отдал тело Иосифу.</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46</w:t>
      </w:r>
      <w:r w:rsidRPr="00116622">
        <w:rPr>
          <w:rFonts w:eastAsiaTheme="minorEastAsia"/>
          <w:bCs/>
          <w:sz w:val="40"/>
          <w:szCs w:val="40"/>
        </w:rPr>
        <w:t>Он, купив плащаницу и сняв Его, обвил плащаницею, и положил Его во гробе, который был высечен в скале, и привалил камень к двери гроба.</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47</w:t>
      </w:r>
      <w:r w:rsidRPr="00116622">
        <w:rPr>
          <w:rFonts w:eastAsiaTheme="minorEastAsia"/>
          <w:bCs/>
          <w:sz w:val="40"/>
          <w:szCs w:val="40"/>
        </w:rPr>
        <w:t>Мария же Магдалина и Мария Иосиева смотрели, где Его полагали.</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1</w:t>
      </w:r>
      <w:r w:rsidRPr="00116622">
        <w:rPr>
          <w:rFonts w:eastAsiaTheme="minorEastAsia"/>
          <w:bCs/>
          <w:sz w:val="40"/>
          <w:szCs w:val="40"/>
        </w:rPr>
        <w:t>По прошествии субботы Мария Магдалина и Мария Иаковлева и Саломия купили ароматы, чтобы идти помазать Его.</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2</w:t>
      </w:r>
      <w:r w:rsidRPr="00116622">
        <w:rPr>
          <w:rFonts w:eastAsiaTheme="minorEastAsia"/>
          <w:bCs/>
          <w:sz w:val="40"/>
          <w:szCs w:val="40"/>
        </w:rPr>
        <w:t xml:space="preserve">И весьма рано, в первый </w:t>
      </w:r>
      <w:r w:rsidRPr="00116622">
        <w:rPr>
          <w:rFonts w:eastAsiaTheme="minorEastAsia"/>
          <w:bCs/>
          <w:i/>
          <w:iCs/>
          <w:sz w:val="40"/>
          <w:szCs w:val="40"/>
        </w:rPr>
        <w:t>день</w:t>
      </w:r>
      <w:r w:rsidRPr="00116622">
        <w:rPr>
          <w:rFonts w:eastAsiaTheme="minorEastAsia"/>
          <w:bCs/>
          <w:sz w:val="40"/>
          <w:szCs w:val="40"/>
        </w:rPr>
        <w:t xml:space="preserve"> недели, приходят ко гробу, при восходе солнца,</w:t>
      </w:r>
      <w:r w:rsidRPr="00116622">
        <w:rPr>
          <w:rFonts w:eastAsiaTheme="minorEastAsia"/>
          <w:sz w:val="40"/>
          <w:szCs w:val="40"/>
        </w:rPr>
        <w:t xml:space="preserve"> </w:t>
      </w:r>
      <w:r w:rsidRPr="00116622">
        <w:rPr>
          <w:rFonts w:eastAsiaTheme="minorEastAsia"/>
          <w:bCs/>
          <w:sz w:val="40"/>
          <w:szCs w:val="40"/>
          <w:vertAlign w:val="superscript"/>
        </w:rPr>
        <w:t>3</w:t>
      </w:r>
      <w:r w:rsidRPr="00116622">
        <w:rPr>
          <w:rFonts w:eastAsiaTheme="minorEastAsia"/>
          <w:bCs/>
          <w:sz w:val="40"/>
          <w:szCs w:val="40"/>
        </w:rPr>
        <w:t>и говорят между собою: кто отвалит нам камень от двери гроба?</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w:t>
      </w:r>
      <w:r w:rsidRPr="00116622">
        <w:rPr>
          <w:rFonts w:eastAsiaTheme="minorEastAsia"/>
          <w:bCs/>
          <w:sz w:val="40"/>
          <w:szCs w:val="40"/>
        </w:rPr>
        <w:t>И, взглянув, видят, что камень отвален; а он был весьма велик.</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5</w:t>
      </w:r>
      <w:r w:rsidRPr="00116622">
        <w:rPr>
          <w:rFonts w:eastAsiaTheme="minorEastAsia"/>
          <w:bCs/>
          <w:sz w:val="40"/>
          <w:szCs w:val="40"/>
        </w:rPr>
        <w:t>И, войдя во гроб, увидели юношу, сидящего на правой стороне, облеченного в белую одежду; и ужаснулись.</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6</w:t>
      </w:r>
      <w:r w:rsidRPr="00116622">
        <w:rPr>
          <w:rFonts w:eastAsiaTheme="minorEastAsia"/>
          <w:bCs/>
          <w:sz w:val="40"/>
          <w:szCs w:val="40"/>
        </w:rPr>
        <w:t>Он же говорит им: не ужасайтесь. Иисуса ищете Назарянина, распятого; Он воскрес, Его нет здесь. Вот место, где Он был положен.</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7</w:t>
      </w:r>
      <w:r w:rsidRPr="00116622">
        <w:rPr>
          <w:rFonts w:eastAsiaTheme="minorEastAsia"/>
          <w:bCs/>
          <w:sz w:val="40"/>
          <w:szCs w:val="40"/>
        </w:rPr>
        <w:t>Но идите, скажите ученикам Его и Петру, что Он предваряет вас в Галилее; там Его увидите, как Он сказал вам.</w:t>
      </w:r>
    </w:p>
    <w:p w:rsidR="00515A49" w:rsidRPr="00116622" w:rsidRDefault="00515A49" w:rsidP="00515A49">
      <w:pPr>
        <w:widowControl w:val="0"/>
        <w:tabs>
          <w:tab w:val="left" w:pos="9360"/>
        </w:tabs>
        <w:autoSpaceDE w:val="0"/>
        <w:autoSpaceDN w:val="0"/>
        <w:adjustRightInd w:val="0"/>
        <w:ind w:left="-720" w:right="-630"/>
        <w:rPr>
          <w:rFonts w:eastAsiaTheme="minorEastAsia"/>
          <w:bCs/>
          <w:sz w:val="40"/>
          <w:szCs w:val="40"/>
        </w:rPr>
      </w:pPr>
      <w:r w:rsidRPr="00116622">
        <w:rPr>
          <w:rFonts w:eastAsiaTheme="minorEastAsia"/>
          <w:bCs/>
          <w:sz w:val="40"/>
          <w:szCs w:val="40"/>
          <w:vertAlign w:val="superscript"/>
        </w:rPr>
        <w:t>8</w:t>
      </w:r>
      <w:r w:rsidRPr="00116622">
        <w:rPr>
          <w:rFonts w:eastAsiaTheme="minorEastAsia"/>
          <w:bCs/>
          <w:sz w:val="40"/>
          <w:szCs w:val="40"/>
        </w:rPr>
        <w:t>И, выйдя, побежали от гроба; их объял трепет и ужас,</w:t>
      </w:r>
      <w:r w:rsidRPr="00116622">
        <w:rPr>
          <w:rFonts w:eastAsiaTheme="minorEastAsia"/>
          <w:b/>
          <w:bCs/>
          <w:sz w:val="40"/>
          <w:szCs w:val="40"/>
        </w:rPr>
        <w:t xml:space="preserve"> </w:t>
      </w:r>
      <w:r w:rsidRPr="00116622">
        <w:rPr>
          <w:rFonts w:eastAsiaTheme="minorEastAsia"/>
          <w:bCs/>
          <w:sz w:val="40"/>
          <w:szCs w:val="40"/>
        </w:rPr>
        <w:t>и никому ничего не сказали, потому что боялись.</w:t>
      </w: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b/>
          <w:sz w:val="40"/>
          <w:szCs w:val="40"/>
        </w:rPr>
      </w:pPr>
      <w:r w:rsidRPr="00116622">
        <w:rPr>
          <w:rFonts w:eastAsiaTheme="minorEastAsia"/>
          <w:b/>
          <w:sz w:val="40"/>
          <w:szCs w:val="40"/>
        </w:rPr>
        <w:t>Слово от Феофана Затворника:</w:t>
      </w: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r w:rsidRPr="00116622">
        <w:rPr>
          <w:rFonts w:eastAsiaTheme="minorEastAsia"/>
          <w:sz w:val="40"/>
          <w:szCs w:val="40"/>
        </w:rPr>
        <w:t>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right="-630"/>
        <w:rPr>
          <w:rFonts w:eastAsiaTheme="minorEastAsia"/>
          <w:sz w:val="40"/>
          <w:szCs w:val="40"/>
        </w:rPr>
      </w:pPr>
    </w:p>
    <w:p w:rsidR="00515A49" w:rsidRPr="00116622" w:rsidRDefault="00515A49" w:rsidP="00515A49">
      <w:pPr>
        <w:widowControl w:val="0"/>
        <w:tabs>
          <w:tab w:val="left" w:pos="9360"/>
        </w:tabs>
        <w:autoSpaceDE w:val="0"/>
        <w:autoSpaceDN w:val="0"/>
        <w:adjustRightInd w:val="0"/>
        <w:ind w:left="-720" w:right="-630"/>
        <w:rPr>
          <w:rFonts w:eastAsiaTheme="minorEastAsia"/>
          <w:sz w:val="40"/>
          <w:szCs w:val="40"/>
          <w:lang w:val="ru-RU"/>
        </w:rPr>
      </w:pPr>
      <w:r w:rsidRPr="00116622">
        <w:rPr>
          <w:rFonts w:eastAsiaTheme="minorEastAsia"/>
          <w:b/>
          <w:sz w:val="40"/>
          <w:szCs w:val="40"/>
        </w:rPr>
        <w:t xml:space="preserve">Third Sunday of Pascha –– Holy Myrrhbearing Women –– Tone 2 </w:t>
      </w:r>
    </w:p>
    <w:p w:rsidR="00515A49" w:rsidRPr="00116622" w:rsidRDefault="00515A49" w:rsidP="00515A49">
      <w:pPr>
        <w:widowControl w:val="0"/>
        <w:tabs>
          <w:tab w:val="left" w:pos="9360"/>
        </w:tabs>
        <w:autoSpaceDE w:val="0"/>
        <w:autoSpaceDN w:val="0"/>
        <w:adjustRightInd w:val="0"/>
        <w:ind w:left="-720" w:right="-630"/>
        <w:rPr>
          <w:rFonts w:eastAsiaTheme="minorEastAsia"/>
          <w:b/>
          <w:sz w:val="40"/>
          <w:szCs w:val="40"/>
        </w:rPr>
      </w:pP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 xml:space="preserve">Acts 6:1-7 </w:t>
      </w:r>
      <w:r w:rsidRPr="00116622">
        <w:rPr>
          <w:rFonts w:eastAsiaTheme="minorEastAsia"/>
          <w:b/>
          <w:bCs/>
          <w:i/>
          <w:iCs/>
          <w:sz w:val="40"/>
          <w:szCs w:val="40"/>
        </w:rPr>
        <w:t>(Epistle)</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1</w:t>
      </w:r>
      <w:r>
        <w:rPr>
          <w:rFonts w:eastAsiaTheme="minorEastAsia"/>
          <w:b/>
          <w:bCs/>
          <w:sz w:val="40"/>
          <w:szCs w:val="40"/>
        </w:rPr>
        <w:t xml:space="preserve"> </w:t>
      </w:r>
      <w:r w:rsidRPr="00116622">
        <w:rPr>
          <w:rFonts w:eastAsiaTheme="minorEastAsia"/>
          <w:sz w:val="40"/>
          <w:szCs w:val="40"/>
        </w:rPr>
        <w:t>Now in those days, when the number of the disciples was multiplying, there arose a complaint against the Hebrews by the Hellenists, because their widows were neglected in the daily distribution.</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2</w:t>
      </w:r>
      <w:r>
        <w:rPr>
          <w:rFonts w:eastAsiaTheme="minorEastAsia"/>
          <w:b/>
          <w:bCs/>
          <w:sz w:val="40"/>
          <w:szCs w:val="40"/>
        </w:rPr>
        <w:t xml:space="preserve"> </w:t>
      </w:r>
      <w:r w:rsidRPr="00116622">
        <w:rPr>
          <w:rFonts w:eastAsiaTheme="minorEastAsia"/>
          <w:sz w:val="40"/>
          <w:szCs w:val="40"/>
        </w:rPr>
        <w:t>Then the twelve summoned the multitude of the disciples and said, “It is not desirable that we should leave the word of God and serve tables.</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3</w:t>
      </w:r>
      <w:r>
        <w:rPr>
          <w:rFonts w:eastAsiaTheme="minorEastAsia"/>
          <w:b/>
          <w:bCs/>
          <w:sz w:val="40"/>
          <w:szCs w:val="40"/>
        </w:rPr>
        <w:t xml:space="preserve"> </w:t>
      </w:r>
      <w:r w:rsidRPr="00116622">
        <w:rPr>
          <w:rFonts w:eastAsiaTheme="minorEastAsia"/>
          <w:sz w:val="40"/>
          <w:szCs w:val="40"/>
        </w:rPr>
        <w:t>Therefore, brethren, seek out from among you seven men of good reputation, full of the Holy Spirit and wisdom, whom we may appoint over this business;</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4</w:t>
      </w:r>
      <w:r>
        <w:rPr>
          <w:rFonts w:eastAsiaTheme="minorEastAsia"/>
          <w:b/>
          <w:bCs/>
          <w:sz w:val="40"/>
          <w:szCs w:val="40"/>
        </w:rPr>
        <w:t xml:space="preserve"> </w:t>
      </w:r>
      <w:r w:rsidRPr="00116622">
        <w:rPr>
          <w:rFonts w:eastAsiaTheme="minorEastAsia"/>
          <w:sz w:val="40"/>
          <w:szCs w:val="40"/>
        </w:rPr>
        <w:t>but we will give ourselves continually to prayer and to the ministry of the word.”</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5</w:t>
      </w:r>
      <w:r>
        <w:rPr>
          <w:rFonts w:eastAsiaTheme="minorEastAsia"/>
          <w:b/>
          <w:bCs/>
          <w:sz w:val="40"/>
          <w:szCs w:val="40"/>
        </w:rPr>
        <w:t xml:space="preserve"> </w:t>
      </w:r>
      <w:r w:rsidRPr="00116622">
        <w:rPr>
          <w:rFonts w:eastAsiaTheme="minorEastAsia"/>
          <w:sz w:val="40"/>
          <w:szCs w:val="40"/>
        </w:rPr>
        <w:t>And the saying pleased the whole multitude. And they chose Stephen, a man full of faith and the Holy Spirit, and Philip, Prochorus, Nicanor, Timon, Parmenas, and Nicolas, a proselyte from Antioch,</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6</w:t>
      </w:r>
      <w:r>
        <w:rPr>
          <w:rFonts w:eastAsiaTheme="minorEastAsia"/>
          <w:b/>
          <w:bCs/>
          <w:sz w:val="40"/>
          <w:szCs w:val="40"/>
        </w:rPr>
        <w:t xml:space="preserve"> </w:t>
      </w:r>
      <w:r w:rsidRPr="00116622">
        <w:rPr>
          <w:rFonts w:eastAsiaTheme="minorEastAsia"/>
          <w:sz w:val="40"/>
          <w:szCs w:val="40"/>
        </w:rPr>
        <w:t>whom they set before the apostles; and when they had prayed, they laid hands on them.</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7</w:t>
      </w:r>
      <w:r>
        <w:rPr>
          <w:rFonts w:eastAsiaTheme="minorEastAsia"/>
          <w:b/>
          <w:bCs/>
          <w:sz w:val="40"/>
          <w:szCs w:val="40"/>
        </w:rPr>
        <w:t xml:space="preserve"> </w:t>
      </w:r>
      <w:r w:rsidRPr="00116622">
        <w:rPr>
          <w:rFonts w:eastAsiaTheme="minorEastAsia"/>
          <w:sz w:val="40"/>
          <w:szCs w:val="40"/>
        </w:rPr>
        <w:t>Then the word of God spread, and the number of the disciples multiplied greatly in Jerusalem, and a great many of the priests were obedient to the faith.</w:t>
      </w:r>
    </w:p>
    <w:p w:rsidR="00515A49" w:rsidRPr="00116622" w:rsidRDefault="00515A49" w:rsidP="00515A49">
      <w:pPr>
        <w:widowControl w:val="0"/>
        <w:autoSpaceDE w:val="0"/>
        <w:autoSpaceDN w:val="0"/>
        <w:adjustRightInd w:val="0"/>
        <w:ind w:left="-720" w:right="-630"/>
        <w:rPr>
          <w:rFonts w:eastAsiaTheme="minorEastAsia"/>
          <w:sz w:val="40"/>
          <w:szCs w:val="40"/>
        </w:rPr>
      </w:pPr>
    </w:p>
    <w:p w:rsidR="00515A49" w:rsidRDefault="00515A49" w:rsidP="00515A49">
      <w:pPr>
        <w:widowControl w:val="0"/>
        <w:autoSpaceDE w:val="0"/>
        <w:autoSpaceDN w:val="0"/>
        <w:adjustRightInd w:val="0"/>
        <w:ind w:left="-720" w:right="-630"/>
        <w:rPr>
          <w:rFonts w:eastAsiaTheme="minorEastAsia"/>
          <w:sz w:val="40"/>
          <w:szCs w:val="40"/>
        </w:rPr>
      </w:pPr>
    </w:p>
    <w:p w:rsidR="00515A49" w:rsidRDefault="00515A49" w:rsidP="00515A49">
      <w:pPr>
        <w:widowControl w:val="0"/>
        <w:autoSpaceDE w:val="0"/>
        <w:autoSpaceDN w:val="0"/>
        <w:adjustRightInd w:val="0"/>
        <w:ind w:left="-720" w:right="-630"/>
        <w:rPr>
          <w:rFonts w:eastAsiaTheme="minorEastAsia"/>
          <w:sz w:val="40"/>
          <w:szCs w:val="40"/>
        </w:rPr>
      </w:pPr>
    </w:p>
    <w:p w:rsidR="00515A49" w:rsidRDefault="00515A49" w:rsidP="00515A49">
      <w:pPr>
        <w:widowControl w:val="0"/>
        <w:autoSpaceDE w:val="0"/>
        <w:autoSpaceDN w:val="0"/>
        <w:adjustRightInd w:val="0"/>
        <w:ind w:left="-720" w:right="-630"/>
        <w:rPr>
          <w:rFonts w:eastAsiaTheme="minorEastAsia"/>
          <w:sz w:val="40"/>
          <w:szCs w:val="40"/>
        </w:rPr>
      </w:pPr>
    </w:p>
    <w:p w:rsidR="00515A49" w:rsidRPr="00116622" w:rsidRDefault="00515A49" w:rsidP="00515A49">
      <w:pPr>
        <w:widowControl w:val="0"/>
        <w:autoSpaceDE w:val="0"/>
        <w:autoSpaceDN w:val="0"/>
        <w:adjustRightInd w:val="0"/>
        <w:ind w:left="-720" w:right="-630"/>
        <w:rPr>
          <w:rFonts w:eastAsiaTheme="minorEastAsia"/>
          <w:sz w:val="40"/>
          <w:szCs w:val="40"/>
        </w:rPr>
      </w:pP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 xml:space="preserve">Mark 15:43-16:8 </w:t>
      </w:r>
      <w:r w:rsidRPr="00116622">
        <w:rPr>
          <w:rFonts w:eastAsiaTheme="minorEastAsia"/>
          <w:b/>
          <w:bCs/>
          <w:i/>
          <w:iCs/>
          <w:sz w:val="40"/>
          <w:szCs w:val="40"/>
        </w:rPr>
        <w:t>(Gospel)</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43</w:t>
      </w:r>
      <w:r>
        <w:rPr>
          <w:rFonts w:eastAsiaTheme="minorEastAsia"/>
          <w:b/>
          <w:bCs/>
          <w:sz w:val="40"/>
          <w:szCs w:val="40"/>
        </w:rPr>
        <w:t xml:space="preserve"> </w:t>
      </w:r>
      <w:r w:rsidRPr="00116622">
        <w:rPr>
          <w:rFonts w:eastAsiaTheme="minorEastAsia"/>
          <w:sz w:val="40"/>
          <w:szCs w:val="40"/>
        </w:rPr>
        <w:t>Joseph of Arimathea, a prominent council member, who was himself waiting for the kingdom of God, coming and taking courage, went in to Pilate and asked for the body of Jesus.</w:t>
      </w:r>
      <w:r>
        <w:rPr>
          <w:rFonts w:eastAsiaTheme="minorEastAsia"/>
          <w:b/>
          <w:bCs/>
          <w:sz w:val="40"/>
          <w:szCs w:val="40"/>
        </w:rPr>
        <w:t xml:space="preserve"> </w:t>
      </w:r>
      <w:r w:rsidRPr="00116622">
        <w:rPr>
          <w:rFonts w:eastAsiaTheme="minorEastAsia"/>
          <w:b/>
          <w:bCs/>
          <w:sz w:val="40"/>
          <w:szCs w:val="40"/>
        </w:rPr>
        <w:t>44</w:t>
      </w:r>
      <w:r>
        <w:rPr>
          <w:rFonts w:eastAsiaTheme="minorEastAsia"/>
          <w:b/>
          <w:bCs/>
          <w:sz w:val="40"/>
          <w:szCs w:val="40"/>
        </w:rPr>
        <w:t xml:space="preserve"> </w:t>
      </w:r>
      <w:r w:rsidRPr="00116622">
        <w:rPr>
          <w:rFonts w:eastAsiaTheme="minorEastAsia"/>
          <w:sz w:val="40"/>
          <w:szCs w:val="40"/>
        </w:rPr>
        <w:t>Pilate marveled that He was already dead; and summoning the centurion, he asked him if He had been dead for some time.</w:t>
      </w:r>
      <w:r>
        <w:rPr>
          <w:rFonts w:eastAsiaTheme="minorEastAsia"/>
          <w:b/>
          <w:bCs/>
          <w:sz w:val="40"/>
          <w:szCs w:val="40"/>
        </w:rPr>
        <w:t xml:space="preserve"> </w:t>
      </w:r>
      <w:r w:rsidRPr="00116622">
        <w:rPr>
          <w:rFonts w:eastAsiaTheme="minorEastAsia"/>
          <w:b/>
          <w:bCs/>
          <w:sz w:val="40"/>
          <w:szCs w:val="40"/>
        </w:rPr>
        <w:t>45</w:t>
      </w:r>
      <w:r>
        <w:rPr>
          <w:rFonts w:eastAsiaTheme="minorEastAsia"/>
          <w:b/>
          <w:bCs/>
          <w:sz w:val="40"/>
          <w:szCs w:val="40"/>
        </w:rPr>
        <w:t xml:space="preserve"> </w:t>
      </w:r>
      <w:r w:rsidRPr="00116622">
        <w:rPr>
          <w:rFonts w:eastAsiaTheme="minorEastAsia"/>
          <w:sz w:val="40"/>
          <w:szCs w:val="40"/>
        </w:rPr>
        <w:t>So when he found out from the centurion, he granted the body to Joseph.</w:t>
      </w:r>
      <w:r>
        <w:rPr>
          <w:rFonts w:eastAsiaTheme="minorEastAsia"/>
          <w:b/>
          <w:bCs/>
          <w:sz w:val="40"/>
          <w:szCs w:val="40"/>
        </w:rPr>
        <w:t xml:space="preserve"> </w:t>
      </w:r>
      <w:r w:rsidRPr="00116622">
        <w:rPr>
          <w:rFonts w:eastAsiaTheme="minorEastAsia"/>
          <w:b/>
          <w:bCs/>
          <w:sz w:val="40"/>
          <w:szCs w:val="40"/>
        </w:rPr>
        <w:t>46</w:t>
      </w:r>
      <w:r>
        <w:rPr>
          <w:rFonts w:eastAsiaTheme="minorEastAsia"/>
          <w:b/>
          <w:bCs/>
          <w:sz w:val="40"/>
          <w:szCs w:val="40"/>
        </w:rPr>
        <w:t xml:space="preserve"> </w:t>
      </w:r>
      <w:r w:rsidRPr="00116622">
        <w:rPr>
          <w:rFonts w:eastAsiaTheme="minorEastAsia"/>
          <w:sz w:val="40"/>
          <w:szCs w:val="40"/>
        </w:rPr>
        <w:t>Then he bought fine linen, took Him down, and wrapped Him in the linen. And he laid Him in a tomb which had been hewn out of the rock, and rolled a stone against the door of the tomb.</w:t>
      </w:r>
      <w:r>
        <w:rPr>
          <w:rFonts w:eastAsiaTheme="minorEastAsia"/>
          <w:b/>
          <w:bCs/>
          <w:sz w:val="40"/>
          <w:szCs w:val="40"/>
        </w:rPr>
        <w:t xml:space="preserve"> </w:t>
      </w:r>
      <w:r w:rsidRPr="00116622">
        <w:rPr>
          <w:rFonts w:eastAsiaTheme="minorEastAsia"/>
          <w:b/>
          <w:bCs/>
          <w:sz w:val="40"/>
          <w:szCs w:val="40"/>
        </w:rPr>
        <w:t>47</w:t>
      </w:r>
      <w:r>
        <w:rPr>
          <w:rFonts w:eastAsiaTheme="minorEastAsia"/>
          <w:b/>
          <w:bCs/>
          <w:sz w:val="40"/>
          <w:szCs w:val="40"/>
        </w:rPr>
        <w:t xml:space="preserve"> </w:t>
      </w:r>
      <w:r w:rsidRPr="00116622">
        <w:rPr>
          <w:rFonts w:eastAsiaTheme="minorEastAsia"/>
          <w:sz w:val="40"/>
          <w:szCs w:val="40"/>
        </w:rPr>
        <w:t>And Mary Magdalene and Mary the mother of Joses observed where He was laid.</w:t>
      </w:r>
      <w:r>
        <w:rPr>
          <w:rFonts w:eastAsiaTheme="minorEastAsia"/>
          <w:b/>
          <w:bCs/>
          <w:sz w:val="40"/>
          <w:szCs w:val="40"/>
        </w:rPr>
        <w:t xml:space="preserve"> </w:t>
      </w:r>
      <w:r w:rsidRPr="00116622">
        <w:rPr>
          <w:rFonts w:eastAsiaTheme="minorEastAsia"/>
          <w:b/>
          <w:bCs/>
          <w:sz w:val="40"/>
          <w:szCs w:val="40"/>
        </w:rPr>
        <w:t>1</w:t>
      </w:r>
      <w:r>
        <w:rPr>
          <w:rFonts w:eastAsiaTheme="minorEastAsia"/>
          <w:b/>
          <w:bCs/>
          <w:sz w:val="40"/>
          <w:szCs w:val="40"/>
        </w:rPr>
        <w:t xml:space="preserve"> </w:t>
      </w:r>
      <w:r w:rsidRPr="00116622">
        <w:rPr>
          <w:rFonts w:eastAsiaTheme="minorEastAsia"/>
          <w:sz w:val="40"/>
          <w:szCs w:val="40"/>
        </w:rPr>
        <w:t>Now when the Sabbath was past, Mary Magdalene, Mary the mother of James, and Salome bought spices, that they might come and anoint Him.</w:t>
      </w:r>
      <w:r>
        <w:rPr>
          <w:rFonts w:eastAsiaTheme="minorEastAsia"/>
          <w:b/>
          <w:bCs/>
          <w:sz w:val="40"/>
          <w:szCs w:val="40"/>
        </w:rPr>
        <w:t xml:space="preserve"> </w:t>
      </w:r>
      <w:r w:rsidRPr="00116622">
        <w:rPr>
          <w:rFonts w:eastAsiaTheme="minorEastAsia"/>
          <w:b/>
          <w:bCs/>
          <w:sz w:val="40"/>
          <w:szCs w:val="40"/>
        </w:rPr>
        <w:t>2</w:t>
      </w:r>
      <w:r>
        <w:rPr>
          <w:rFonts w:eastAsiaTheme="minorEastAsia"/>
          <w:b/>
          <w:bCs/>
          <w:sz w:val="40"/>
          <w:szCs w:val="40"/>
        </w:rPr>
        <w:t xml:space="preserve"> </w:t>
      </w:r>
      <w:r w:rsidRPr="00116622">
        <w:rPr>
          <w:rFonts w:eastAsiaTheme="minorEastAsia"/>
          <w:sz w:val="40"/>
          <w:szCs w:val="40"/>
        </w:rPr>
        <w:t>Very early in the morning, on the first day of the week, they came to the tomb when the sun had risen.</w:t>
      </w:r>
      <w:r w:rsidRPr="00116622">
        <w:rPr>
          <w:rFonts w:eastAsiaTheme="minorEastAsia"/>
          <w:b/>
          <w:bCs/>
          <w:sz w:val="40"/>
          <w:szCs w:val="40"/>
        </w:rPr>
        <w:t>3</w:t>
      </w:r>
      <w:r>
        <w:rPr>
          <w:rFonts w:eastAsiaTheme="minorEastAsia"/>
          <w:b/>
          <w:bCs/>
          <w:sz w:val="40"/>
          <w:szCs w:val="40"/>
        </w:rPr>
        <w:t xml:space="preserve"> </w:t>
      </w:r>
      <w:r w:rsidRPr="00116622">
        <w:rPr>
          <w:rFonts w:eastAsiaTheme="minorEastAsia"/>
          <w:sz w:val="40"/>
          <w:szCs w:val="40"/>
        </w:rPr>
        <w:t>And they said among themselves, “Who will roll away the stone from the door of the tomb for us?”</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4</w:t>
      </w:r>
      <w:r>
        <w:rPr>
          <w:rFonts w:eastAsiaTheme="minorEastAsia"/>
          <w:b/>
          <w:bCs/>
          <w:sz w:val="40"/>
          <w:szCs w:val="40"/>
        </w:rPr>
        <w:t xml:space="preserve"> </w:t>
      </w:r>
      <w:r w:rsidRPr="00116622">
        <w:rPr>
          <w:rFonts w:eastAsiaTheme="minorEastAsia"/>
          <w:sz w:val="40"/>
          <w:szCs w:val="40"/>
        </w:rPr>
        <w:t>But when they looked up, they saw that the stone had been rolled away – for it was very large.</w:t>
      </w:r>
      <w:r>
        <w:rPr>
          <w:rFonts w:eastAsiaTheme="minorEastAsia"/>
          <w:b/>
          <w:bCs/>
          <w:sz w:val="40"/>
          <w:szCs w:val="40"/>
        </w:rPr>
        <w:t xml:space="preserve"> </w:t>
      </w:r>
      <w:r w:rsidRPr="00116622">
        <w:rPr>
          <w:rFonts w:eastAsiaTheme="minorEastAsia"/>
          <w:b/>
          <w:bCs/>
          <w:sz w:val="40"/>
          <w:szCs w:val="40"/>
        </w:rPr>
        <w:t>5</w:t>
      </w:r>
      <w:r>
        <w:rPr>
          <w:rFonts w:eastAsiaTheme="minorEastAsia"/>
          <w:b/>
          <w:bCs/>
          <w:sz w:val="40"/>
          <w:szCs w:val="40"/>
        </w:rPr>
        <w:t xml:space="preserve"> </w:t>
      </w:r>
      <w:r w:rsidRPr="00116622">
        <w:rPr>
          <w:rFonts w:eastAsiaTheme="minorEastAsia"/>
          <w:sz w:val="40"/>
          <w:szCs w:val="40"/>
        </w:rPr>
        <w:t>And entering the tomb, they saw a young man clothed in a long white robe sitting on the right side; and they were alarmed.</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6</w:t>
      </w:r>
      <w:r>
        <w:rPr>
          <w:rFonts w:eastAsiaTheme="minorEastAsia"/>
          <w:b/>
          <w:bCs/>
          <w:sz w:val="40"/>
          <w:szCs w:val="40"/>
        </w:rPr>
        <w:t xml:space="preserve"> </w:t>
      </w:r>
      <w:r w:rsidRPr="00116622">
        <w:rPr>
          <w:rFonts w:eastAsiaTheme="minorEastAsia"/>
          <w:sz w:val="40"/>
          <w:szCs w:val="40"/>
        </w:rPr>
        <w:t>But he said to them, “Do not be alarmed. You seek Jesus of Nazareth, who was crucified. He is risen! He is not here. See the place where they laid Him.</w:t>
      </w:r>
      <w:r>
        <w:rPr>
          <w:rFonts w:eastAsiaTheme="minorEastAsia"/>
          <w:b/>
          <w:bCs/>
          <w:sz w:val="40"/>
          <w:szCs w:val="40"/>
        </w:rPr>
        <w:t xml:space="preserve"> </w:t>
      </w:r>
      <w:r w:rsidRPr="00116622">
        <w:rPr>
          <w:rFonts w:eastAsiaTheme="minorEastAsia"/>
          <w:b/>
          <w:bCs/>
          <w:sz w:val="40"/>
          <w:szCs w:val="40"/>
        </w:rPr>
        <w:t>7</w:t>
      </w:r>
      <w:r>
        <w:rPr>
          <w:rFonts w:eastAsiaTheme="minorEastAsia"/>
          <w:b/>
          <w:bCs/>
          <w:sz w:val="40"/>
          <w:szCs w:val="40"/>
        </w:rPr>
        <w:t xml:space="preserve"> </w:t>
      </w:r>
      <w:r w:rsidRPr="00116622">
        <w:rPr>
          <w:rFonts w:eastAsiaTheme="minorEastAsia"/>
          <w:sz w:val="40"/>
          <w:szCs w:val="40"/>
        </w:rPr>
        <w:t>But go, tell His disciples – and Peter – that He is going before you into Galilee; there you will see Him, as He said to you.”</w:t>
      </w: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8</w:t>
      </w:r>
      <w:r>
        <w:rPr>
          <w:rFonts w:eastAsiaTheme="minorEastAsia"/>
          <w:b/>
          <w:bCs/>
          <w:sz w:val="40"/>
          <w:szCs w:val="40"/>
        </w:rPr>
        <w:t xml:space="preserve"> </w:t>
      </w:r>
      <w:r w:rsidRPr="00116622">
        <w:rPr>
          <w:rFonts w:eastAsiaTheme="minorEastAsia"/>
          <w:sz w:val="40"/>
          <w:szCs w:val="40"/>
        </w:rPr>
        <w:t>So they went out quickly and fled from the tomb, for they trembled and were amazed. And they said nothing to anyone, for they were afraid.</w:t>
      </w:r>
    </w:p>
    <w:p w:rsidR="00515A49" w:rsidRPr="00116622" w:rsidRDefault="00515A49" w:rsidP="00515A49">
      <w:pPr>
        <w:widowControl w:val="0"/>
        <w:autoSpaceDE w:val="0"/>
        <w:autoSpaceDN w:val="0"/>
        <w:adjustRightInd w:val="0"/>
        <w:ind w:left="-720" w:right="-630"/>
        <w:rPr>
          <w:rFonts w:eastAsiaTheme="minorEastAsia"/>
          <w:b/>
          <w:sz w:val="40"/>
          <w:szCs w:val="40"/>
        </w:rPr>
      </w:pPr>
      <w:r w:rsidRPr="00116622">
        <w:rPr>
          <w:rFonts w:eastAsiaTheme="minorEastAsia"/>
          <w:b/>
          <w:sz w:val="40"/>
          <w:szCs w:val="40"/>
        </w:rPr>
        <w:t>On the Holy Myrhhbearers (from OCA.org):</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Today we commemorate the Holy Myrrh-bearing women Saints Mary Magdalene (July 22), Mary the wife of Clopas, Joanna (June 27), Salome, mother of the sons of Zebedee (August 3), Martha and Mary, sisters of Lazarus (June 4). Also Saint Joseph of Arimathea (July 31), and Nicodemus.</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The holy right-believing Queen Tamara of Georgia is commemorated twice during the year: on May 1, the day of her repose, and also on the Sunday of the Myrrh-Bearing Women.</w:t>
      </w: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Default="00515A49" w:rsidP="00515A49">
      <w:pPr>
        <w:widowControl w:val="0"/>
        <w:autoSpaceDE w:val="0"/>
        <w:autoSpaceDN w:val="0"/>
        <w:adjustRightInd w:val="0"/>
        <w:ind w:left="-720" w:right="-630"/>
        <w:jc w:val="both"/>
        <w:rPr>
          <w:rFonts w:eastAsiaTheme="minorEastAsia"/>
          <w:sz w:val="40"/>
          <w:szCs w:val="40"/>
        </w:rPr>
      </w:pPr>
    </w:p>
    <w:p w:rsidR="00515A49" w:rsidRPr="00116622" w:rsidRDefault="00515A49" w:rsidP="00515A49">
      <w:pPr>
        <w:widowControl w:val="0"/>
        <w:autoSpaceDE w:val="0"/>
        <w:autoSpaceDN w:val="0"/>
        <w:adjustRightInd w:val="0"/>
        <w:ind w:left="-720" w:right="-630"/>
        <w:jc w:val="both"/>
        <w:rPr>
          <w:rFonts w:eastAsiaTheme="minorEastAsia"/>
          <w:sz w:val="40"/>
          <w:szCs w:val="40"/>
        </w:rPr>
      </w:pPr>
    </w:p>
    <w:p w:rsidR="00515A49" w:rsidRPr="00116622" w:rsidRDefault="00515A49" w:rsidP="00515A49">
      <w:pPr>
        <w:widowControl w:val="0"/>
        <w:autoSpaceDE w:val="0"/>
        <w:autoSpaceDN w:val="0"/>
        <w:adjustRightInd w:val="0"/>
        <w:ind w:left="-720" w:right="-630"/>
        <w:jc w:val="both"/>
        <w:rPr>
          <w:rFonts w:eastAsiaTheme="minorEastAsia"/>
          <w:sz w:val="40"/>
          <w:szCs w:val="40"/>
        </w:rPr>
      </w:pPr>
      <w:r w:rsidRPr="00116622">
        <w:rPr>
          <w:rFonts w:eastAsiaTheme="minorEastAsia"/>
          <w:b/>
          <w:bCs/>
          <w:iCs/>
          <w:sz w:val="40"/>
          <w:szCs w:val="40"/>
        </w:rPr>
        <w:t>Troparion of the Resurrection –– Tone 2</w:t>
      </w:r>
    </w:p>
    <w:p w:rsidR="00515A49" w:rsidRPr="00116622" w:rsidRDefault="00515A49" w:rsidP="00515A49">
      <w:pPr>
        <w:widowControl w:val="0"/>
        <w:autoSpaceDE w:val="0"/>
        <w:autoSpaceDN w:val="0"/>
        <w:adjustRightInd w:val="0"/>
        <w:ind w:left="-720" w:right="-630"/>
        <w:jc w:val="both"/>
        <w:rPr>
          <w:rFonts w:eastAsiaTheme="minorEastAsia"/>
          <w:sz w:val="40"/>
          <w:szCs w:val="40"/>
        </w:rPr>
      </w:pPr>
      <w:r w:rsidRPr="00116622">
        <w:rPr>
          <w:rFonts w:eastAsiaTheme="minorEastAsia"/>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515A49" w:rsidRPr="00116622" w:rsidRDefault="00515A49" w:rsidP="00515A49">
      <w:pPr>
        <w:widowControl w:val="0"/>
        <w:autoSpaceDE w:val="0"/>
        <w:autoSpaceDN w:val="0"/>
        <w:adjustRightInd w:val="0"/>
        <w:ind w:left="-720" w:right="-630"/>
        <w:jc w:val="both"/>
        <w:rPr>
          <w:rFonts w:eastAsiaTheme="minorEastAsia"/>
          <w:sz w:val="40"/>
          <w:szCs w:val="40"/>
        </w:rPr>
      </w:pP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Troparion (Myrrhbearers) — Tone 2</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The Noble Joseph, / When he had taken down Your most pure Body from the tree, / Wrapped it in fine linen and anointed it with spices, / And placed it in a new tomb. / But You did rise on the third day, O Lord, / Granting the world great mercy.</w:t>
      </w:r>
    </w:p>
    <w:p w:rsidR="00515A49" w:rsidRPr="00116622" w:rsidRDefault="00515A49" w:rsidP="00515A49">
      <w:pPr>
        <w:widowControl w:val="0"/>
        <w:autoSpaceDE w:val="0"/>
        <w:autoSpaceDN w:val="0"/>
        <w:adjustRightInd w:val="0"/>
        <w:ind w:left="-720" w:right="-630"/>
        <w:rPr>
          <w:rFonts w:eastAsiaTheme="minorEastAsia"/>
          <w:sz w:val="40"/>
          <w:szCs w:val="40"/>
        </w:rPr>
      </w:pPr>
    </w:p>
    <w:p w:rsidR="00515A49" w:rsidRPr="00116622" w:rsidRDefault="00515A49" w:rsidP="00515A49">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Kontakion (Myrrhbearers) — Tone 2</w:t>
      </w:r>
    </w:p>
    <w:p w:rsidR="00515A49" w:rsidRPr="00116622" w:rsidRDefault="00515A49" w:rsidP="00515A49">
      <w:pPr>
        <w:ind w:left="-720" w:right="-630"/>
        <w:rPr>
          <w:rFonts w:eastAsiaTheme="minorEastAsia"/>
          <w:sz w:val="40"/>
          <w:szCs w:val="40"/>
        </w:rPr>
      </w:pPr>
      <w:r w:rsidRPr="00116622">
        <w:rPr>
          <w:rFonts w:eastAsiaTheme="minorEastAsia"/>
          <w:sz w:val="40"/>
          <w:szCs w:val="40"/>
        </w:rPr>
        <w:t>You did command the myrrh-bearers to rejoice, O Christ! / By Your Resurrection, You did stop the lamentation of Eve, O God! / You did command Your apostles to preach: The Savior is Risen!</w:t>
      </w:r>
    </w:p>
    <w:p w:rsidR="00515A49" w:rsidRPr="00116622" w:rsidRDefault="00515A49" w:rsidP="00515A49">
      <w:pPr>
        <w:ind w:left="-720" w:right="-630"/>
        <w:rPr>
          <w:rFonts w:eastAsiaTheme="minorEastAsia"/>
          <w:sz w:val="40"/>
          <w:szCs w:val="40"/>
          <w:lang w:val="ru-RU"/>
        </w:rPr>
      </w:pPr>
      <w:r w:rsidRPr="00116622">
        <w:rPr>
          <w:rFonts w:eastAsiaTheme="minorEastAsia"/>
          <w:sz w:val="40"/>
          <w:szCs w:val="40"/>
          <w:lang w:val="ru-RU"/>
        </w:rPr>
        <w:t xml:space="preserve"> </w:t>
      </w:r>
    </w:p>
    <w:p w:rsidR="00515A49" w:rsidRPr="00116622" w:rsidRDefault="00515A49" w:rsidP="00515A49">
      <w:pPr>
        <w:widowControl w:val="0"/>
        <w:autoSpaceDE w:val="0"/>
        <w:autoSpaceDN w:val="0"/>
        <w:adjustRightInd w:val="0"/>
        <w:ind w:left="-720" w:right="-630"/>
        <w:rPr>
          <w:rFonts w:eastAsiaTheme="minorEastAsia"/>
          <w:b/>
          <w:sz w:val="40"/>
          <w:szCs w:val="40"/>
        </w:rPr>
      </w:pPr>
      <w:hyperlink r:id="rId5" w:history="1">
        <w:r w:rsidRPr="00116622">
          <w:rPr>
            <w:rFonts w:eastAsiaTheme="minorEastAsia"/>
            <w:b/>
            <w:sz w:val="40"/>
            <w:szCs w:val="40"/>
          </w:rPr>
          <w:t>Kontakion</w:t>
        </w:r>
      </w:hyperlink>
      <w:r w:rsidRPr="00116622">
        <w:rPr>
          <w:rFonts w:eastAsiaTheme="minorEastAsia"/>
          <w:b/>
          <w:sz w:val="40"/>
          <w:szCs w:val="40"/>
        </w:rPr>
        <w:t xml:space="preserve"> of Pascha –– Tone 8</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Thou didst decend into the tomb, O Immortal,</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Thou didst destory the power of death!</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In victory didst Thou arise, O Christ God,</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proclaiming "Rejoice" to the myrrhbearing women,</w:t>
      </w:r>
    </w:p>
    <w:p w:rsidR="00515A49" w:rsidRPr="00116622" w:rsidRDefault="00515A49" w:rsidP="00515A49">
      <w:pPr>
        <w:widowControl w:val="0"/>
        <w:autoSpaceDE w:val="0"/>
        <w:autoSpaceDN w:val="0"/>
        <w:adjustRightInd w:val="0"/>
        <w:ind w:left="-720" w:right="-630"/>
        <w:rPr>
          <w:rFonts w:eastAsiaTheme="minorEastAsia"/>
          <w:sz w:val="40"/>
          <w:szCs w:val="40"/>
        </w:rPr>
      </w:pPr>
      <w:r w:rsidRPr="00116622">
        <w:rPr>
          <w:rFonts w:eastAsiaTheme="minorEastAsia"/>
          <w:sz w:val="40"/>
          <w:szCs w:val="40"/>
        </w:rPr>
        <w:t>granting peace to Thy apostles,</w:t>
      </w:r>
    </w:p>
    <w:p w:rsidR="00515A49" w:rsidRPr="00116622" w:rsidRDefault="00515A49" w:rsidP="00515A49">
      <w:pPr>
        <w:ind w:left="-720" w:right="-630"/>
        <w:rPr>
          <w:sz w:val="40"/>
          <w:szCs w:val="40"/>
          <w:lang w:val="ru-RU"/>
        </w:rPr>
      </w:pPr>
      <w:r w:rsidRPr="00116622">
        <w:rPr>
          <w:rFonts w:eastAsiaTheme="minorEastAsia"/>
          <w:sz w:val="40"/>
          <w:szCs w:val="40"/>
        </w:rPr>
        <w:t>and bestowing resurrection to the fallen.</w:t>
      </w:r>
    </w:p>
    <w:p w:rsidR="00515A49" w:rsidRPr="00116622" w:rsidRDefault="00515A49" w:rsidP="00515A49">
      <w:pPr>
        <w:ind w:left="-720" w:right="-630"/>
        <w:rPr>
          <w:sz w:val="40"/>
          <w:szCs w:val="40"/>
          <w:lang w:val="ru-RU"/>
        </w:rPr>
      </w:pPr>
    </w:p>
    <w:p w:rsidR="009F5957" w:rsidRDefault="009F5957">
      <w:bookmarkStart w:id="0" w:name="_GoBack"/>
      <w:bookmarkEnd w:id="0"/>
    </w:p>
    <w:sectPr w:rsidR="009F5957" w:rsidSect="0002593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49"/>
    <w:rsid w:val="00515A49"/>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4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4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thodoxwiki.org/Kontak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1343</Words>
  <Characters>7660</Characters>
  <Application>Microsoft Macintosh Word</Application>
  <DocSecurity>0</DocSecurity>
  <Lines>63</Lines>
  <Paragraphs>17</Paragraphs>
  <ScaleCrop>false</ScaleCrop>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2018-04-14T18:58:00Z</dcterms:created>
  <dcterms:modified xsi:type="dcterms:W3CDTF">2018-04-14T18:59:00Z</dcterms:modified>
</cp:coreProperties>
</file>