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1A" w:rsidRPr="0016431A" w:rsidRDefault="0016431A" w:rsidP="0016431A">
      <w:pPr>
        <w:tabs>
          <w:tab w:val="left" w:pos="9360"/>
          <w:tab w:val="left" w:pos="9450"/>
        </w:tabs>
        <w:ind w:left="-720" w:right="-540"/>
        <w:jc w:val="center"/>
        <w:rPr>
          <w:b/>
          <w:sz w:val="40"/>
          <w:szCs w:val="40"/>
        </w:rPr>
      </w:pPr>
      <w:r w:rsidRPr="0016431A">
        <w:rPr>
          <w:b/>
          <w:sz w:val="40"/>
          <w:szCs w:val="40"/>
        </w:rPr>
        <w:t>The Nativity of the Holy Virgin</w:t>
      </w:r>
    </w:p>
    <w:p w:rsidR="0016431A" w:rsidRPr="0016431A" w:rsidRDefault="0016431A" w:rsidP="0016431A">
      <w:pPr>
        <w:tabs>
          <w:tab w:val="left" w:pos="9360"/>
          <w:tab w:val="left" w:pos="9450"/>
        </w:tabs>
        <w:ind w:left="-720" w:right="-540"/>
        <w:jc w:val="center"/>
        <w:rPr>
          <w:b/>
          <w:sz w:val="40"/>
          <w:szCs w:val="40"/>
        </w:rPr>
      </w:pPr>
      <w:r w:rsidRPr="0016431A">
        <w:rPr>
          <w:b/>
          <w:sz w:val="40"/>
          <w:szCs w:val="40"/>
        </w:rPr>
        <w:t>RUSSIAN ORTHODOX GREEK CATHOLIC CHURCH</w:t>
      </w:r>
    </w:p>
    <w:p w:rsidR="0016431A" w:rsidRPr="0016431A" w:rsidRDefault="0016431A" w:rsidP="0016431A">
      <w:pPr>
        <w:tabs>
          <w:tab w:val="left" w:pos="9360"/>
          <w:tab w:val="left" w:pos="9450"/>
        </w:tabs>
        <w:ind w:left="-720" w:right="-540"/>
        <w:jc w:val="center"/>
        <w:rPr>
          <w:b/>
          <w:sz w:val="40"/>
          <w:szCs w:val="40"/>
        </w:rPr>
      </w:pPr>
      <w:r w:rsidRPr="0016431A">
        <w:rPr>
          <w:b/>
          <w:sz w:val="40"/>
          <w:szCs w:val="40"/>
        </w:rPr>
        <w:t>1220 CRANE STREET</w:t>
      </w:r>
    </w:p>
    <w:p w:rsidR="0016431A" w:rsidRPr="0016431A" w:rsidRDefault="0016431A" w:rsidP="0016431A">
      <w:pPr>
        <w:tabs>
          <w:tab w:val="left" w:pos="9360"/>
          <w:tab w:val="left" w:pos="9450"/>
        </w:tabs>
        <w:ind w:left="-720" w:right="-540"/>
        <w:jc w:val="center"/>
        <w:rPr>
          <w:b/>
          <w:sz w:val="40"/>
          <w:szCs w:val="40"/>
        </w:rPr>
      </w:pPr>
      <w:r w:rsidRPr="0016431A">
        <w:rPr>
          <w:b/>
          <w:sz w:val="40"/>
          <w:szCs w:val="40"/>
        </w:rPr>
        <w:t>MENLO PARK,  CALIFORNIA 94025</w:t>
      </w:r>
    </w:p>
    <w:p w:rsidR="0016431A" w:rsidRPr="0016431A" w:rsidRDefault="0016431A" w:rsidP="0016431A">
      <w:pPr>
        <w:tabs>
          <w:tab w:val="left" w:pos="9360"/>
          <w:tab w:val="left" w:pos="9450"/>
        </w:tabs>
        <w:ind w:left="-720" w:right="-540"/>
        <w:jc w:val="center"/>
        <w:rPr>
          <w:b/>
          <w:sz w:val="40"/>
          <w:szCs w:val="40"/>
        </w:rPr>
      </w:pPr>
      <w:r w:rsidRPr="0016431A">
        <w:rPr>
          <w:b/>
          <w:sz w:val="40"/>
          <w:szCs w:val="40"/>
        </w:rPr>
        <w:t xml:space="preserve">(650)  326-5622 </w:t>
      </w:r>
    </w:p>
    <w:p w:rsidR="0016431A" w:rsidRPr="0016431A" w:rsidRDefault="0016431A" w:rsidP="0016431A">
      <w:pPr>
        <w:tabs>
          <w:tab w:val="left" w:pos="9360"/>
          <w:tab w:val="left" w:pos="9450"/>
        </w:tabs>
        <w:ind w:left="-720" w:right="-540"/>
        <w:jc w:val="center"/>
        <w:rPr>
          <w:b/>
          <w:sz w:val="40"/>
          <w:szCs w:val="40"/>
        </w:rPr>
      </w:pPr>
      <w:r w:rsidRPr="0016431A">
        <w:rPr>
          <w:b/>
          <w:sz w:val="40"/>
          <w:szCs w:val="40"/>
        </w:rPr>
        <w:t xml:space="preserve">tserkov.org </w:t>
      </w:r>
    </w:p>
    <w:p w:rsidR="0016431A" w:rsidRPr="0016431A" w:rsidRDefault="0016431A" w:rsidP="0016431A">
      <w:pPr>
        <w:tabs>
          <w:tab w:val="left" w:pos="9360"/>
          <w:tab w:val="left" w:pos="9450"/>
        </w:tabs>
        <w:ind w:left="-720" w:right="-540"/>
        <w:jc w:val="center"/>
        <w:rPr>
          <w:b/>
          <w:sz w:val="40"/>
          <w:szCs w:val="40"/>
        </w:rPr>
      </w:pPr>
    </w:p>
    <w:p w:rsidR="0016431A" w:rsidRPr="0016431A" w:rsidRDefault="0016431A" w:rsidP="0016431A">
      <w:pPr>
        <w:tabs>
          <w:tab w:val="left" w:pos="9360"/>
          <w:tab w:val="left" w:pos="9450"/>
        </w:tabs>
        <w:ind w:left="-720" w:right="-540"/>
        <w:rPr>
          <w:b/>
          <w:sz w:val="40"/>
          <w:szCs w:val="40"/>
          <w:lang w:val="ru-RU"/>
        </w:rPr>
      </w:pPr>
      <w:r w:rsidRPr="0016431A">
        <w:rPr>
          <w:b/>
          <w:sz w:val="40"/>
          <w:szCs w:val="40"/>
          <w:lang w:val="ru-RU"/>
        </w:rPr>
        <w:t>26-е Воскресенье После Троицы – Предпразднство Введения во Храм Пресвятой Богородицы – Глас 1</w:t>
      </w:r>
    </w:p>
    <w:p w:rsidR="0016431A" w:rsidRPr="0016431A" w:rsidRDefault="0016431A" w:rsidP="0016431A">
      <w:pPr>
        <w:tabs>
          <w:tab w:val="left" w:pos="9360"/>
          <w:tab w:val="left" w:pos="9450"/>
        </w:tabs>
        <w:ind w:left="-720" w:right="-540"/>
        <w:rPr>
          <w:b/>
          <w:sz w:val="40"/>
          <w:szCs w:val="40"/>
          <w:lang w:val="ru-RU"/>
        </w:rPr>
      </w:pPr>
    </w:p>
    <w:p w:rsidR="0016431A" w:rsidRPr="0016431A" w:rsidRDefault="0016431A" w:rsidP="0016431A">
      <w:pPr>
        <w:tabs>
          <w:tab w:val="left" w:pos="9360"/>
          <w:tab w:val="left" w:pos="9450"/>
        </w:tabs>
        <w:ind w:left="-720" w:right="-540"/>
        <w:rPr>
          <w:b/>
          <w:sz w:val="40"/>
          <w:szCs w:val="40"/>
          <w:lang w:val="ru-RU"/>
        </w:rPr>
      </w:pPr>
      <w:r w:rsidRPr="0016431A">
        <w:rPr>
          <w:b/>
          <w:sz w:val="40"/>
          <w:szCs w:val="40"/>
          <w:lang w:val="ru-RU"/>
        </w:rPr>
        <w:t>Тропари и Кондаки после Малого Входа:</w:t>
      </w:r>
    </w:p>
    <w:p w:rsidR="0016431A" w:rsidRPr="0016431A" w:rsidRDefault="0016431A" w:rsidP="0016431A">
      <w:pPr>
        <w:tabs>
          <w:tab w:val="left" w:pos="9360"/>
          <w:tab w:val="left" w:pos="9450"/>
        </w:tabs>
        <w:ind w:left="-720" w:right="-540"/>
        <w:rPr>
          <w:b/>
          <w:sz w:val="40"/>
          <w:szCs w:val="40"/>
          <w:lang w:val="ru-RU"/>
        </w:rPr>
      </w:pPr>
    </w:p>
    <w:p w:rsidR="0016431A" w:rsidRPr="0016431A" w:rsidRDefault="0016431A" w:rsidP="0016431A">
      <w:pPr>
        <w:tabs>
          <w:tab w:val="left" w:pos="9360"/>
          <w:tab w:val="left" w:pos="9450"/>
        </w:tabs>
        <w:ind w:left="-720" w:right="-540"/>
        <w:rPr>
          <w:rFonts w:eastAsiaTheme="minorEastAsia"/>
          <w:b/>
          <w:sz w:val="40"/>
          <w:szCs w:val="40"/>
        </w:rPr>
      </w:pPr>
      <w:r w:rsidRPr="0016431A">
        <w:rPr>
          <w:rFonts w:eastAsiaTheme="minorEastAsia"/>
          <w:b/>
          <w:sz w:val="40"/>
          <w:szCs w:val="40"/>
        </w:rPr>
        <w:t>Тропарь Воскресный Глас 1:</w:t>
      </w:r>
    </w:p>
    <w:p w:rsidR="0016431A" w:rsidRPr="0016431A" w:rsidRDefault="0016431A" w:rsidP="0016431A">
      <w:pPr>
        <w:ind w:left="-720" w:right="-540"/>
        <w:rPr>
          <w:sz w:val="40"/>
          <w:szCs w:val="40"/>
        </w:rPr>
      </w:pPr>
      <w:r w:rsidRPr="0016431A">
        <w:rPr>
          <w:sz w:val="40"/>
          <w:szCs w:val="40"/>
          <w:shd w:val="clear" w:color="auto" w:fill="FFFFFF"/>
        </w:rPr>
        <w:t>Камени запечатану от иудей / и воином стрегущим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rsidR="0016431A" w:rsidRPr="0016431A" w:rsidRDefault="0016431A" w:rsidP="0016431A">
      <w:pPr>
        <w:tabs>
          <w:tab w:val="left" w:pos="9360"/>
          <w:tab w:val="left" w:pos="9450"/>
        </w:tabs>
        <w:ind w:left="-720" w:right="-540"/>
        <w:rPr>
          <w:rFonts w:eastAsiaTheme="minorEastAsia"/>
          <w:sz w:val="40"/>
          <w:szCs w:val="40"/>
        </w:rPr>
      </w:pPr>
    </w:p>
    <w:p w:rsidR="0016431A" w:rsidRPr="0016431A" w:rsidRDefault="0016431A" w:rsidP="0016431A">
      <w:pPr>
        <w:widowControl w:val="0"/>
        <w:tabs>
          <w:tab w:val="left" w:pos="9450"/>
        </w:tabs>
        <w:autoSpaceDE w:val="0"/>
        <w:autoSpaceDN w:val="0"/>
        <w:adjustRightInd w:val="0"/>
        <w:ind w:left="-720" w:right="-540"/>
        <w:rPr>
          <w:rFonts w:eastAsiaTheme="minorEastAsia"/>
          <w:b/>
          <w:bCs/>
          <w:sz w:val="40"/>
          <w:szCs w:val="40"/>
        </w:rPr>
      </w:pPr>
      <w:r w:rsidRPr="0016431A">
        <w:rPr>
          <w:rFonts w:eastAsiaTheme="minorEastAsia"/>
          <w:b/>
          <w:bCs/>
          <w:sz w:val="40"/>
          <w:szCs w:val="40"/>
        </w:rPr>
        <w:t>Тропарь X</w:t>
      </w:r>
      <w:r w:rsidRPr="0016431A">
        <w:rPr>
          <w:rFonts w:eastAsiaTheme="minorEastAsia"/>
          <w:b/>
          <w:bCs/>
          <w:sz w:val="40"/>
          <w:szCs w:val="40"/>
          <w:lang w:val="ru-RU"/>
        </w:rPr>
        <w:t>рама</w:t>
      </w:r>
      <w:r w:rsidRPr="0016431A">
        <w:rPr>
          <w:rFonts w:eastAsiaTheme="minorEastAsia"/>
          <w:b/>
          <w:bCs/>
          <w:sz w:val="40"/>
          <w:szCs w:val="40"/>
        </w:rPr>
        <w:t xml:space="preserve"> Глас 4:</w:t>
      </w:r>
    </w:p>
    <w:p w:rsidR="0016431A" w:rsidRPr="0016431A" w:rsidRDefault="0016431A" w:rsidP="0016431A">
      <w:pPr>
        <w:widowControl w:val="0"/>
        <w:tabs>
          <w:tab w:val="left" w:pos="9450"/>
        </w:tabs>
        <w:autoSpaceDE w:val="0"/>
        <w:autoSpaceDN w:val="0"/>
        <w:adjustRightInd w:val="0"/>
        <w:ind w:left="-720" w:right="-540"/>
        <w:rPr>
          <w:rFonts w:eastAsiaTheme="minorEastAsia"/>
          <w:iCs/>
          <w:sz w:val="40"/>
          <w:szCs w:val="40"/>
        </w:rPr>
      </w:pPr>
      <w:r w:rsidRPr="0016431A">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16431A" w:rsidRPr="0016431A" w:rsidRDefault="0016431A" w:rsidP="0016431A">
      <w:pPr>
        <w:widowControl w:val="0"/>
        <w:tabs>
          <w:tab w:val="left" w:pos="9450"/>
        </w:tabs>
        <w:autoSpaceDE w:val="0"/>
        <w:autoSpaceDN w:val="0"/>
        <w:adjustRightInd w:val="0"/>
        <w:ind w:left="-720" w:right="-540"/>
        <w:rPr>
          <w:rFonts w:eastAsiaTheme="minorEastAsia"/>
          <w:b/>
          <w:sz w:val="40"/>
          <w:szCs w:val="40"/>
        </w:rPr>
      </w:pPr>
    </w:p>
    <w:p w:rsidR="0016431A" w:rsidRPr="0016431A" w:rsidRDefault="0016431A" w:rsidP="0016431A">
      <w:pPr>
        <w:widowControl w:val="0"/>
        <w:tabs>
          <w:tab w:val="left" w:pos="9450"/>
        </w:tabs>
        <w:autoSpaceDE w:val="0"/>
        <w:autoSpaceDN w:val="0"/>
        <w:adjustRightInd w:val="0"/>
        <w:ind w:left="-720" w:right="-540"/>
        <w:rPr>
          <w:rFonts w:eastAsiaTheme="minorEastAsia"/>
          <w:b/>
          <w:sz w:val="40"/>
          <w:szCs w:val="40"/>
        </w:rPr>
      </w:pPr>
    </w:p>
    <w:p w:rsidR="0016431A" w:rsidRPr="0016431A" w:rsidRDefault="0016431A" w:rsidP="0016431A">
      <w:pPr>
        <w:widowControl w:val="0"/>
        <w:tabs>
          <w:tab w:val="left" w:pos="9450"/>
        </w:tabs>
        <w:autoSpaceDE w:val="0"/>
        <w:autoSpaceDN w:val="0"/>
        <w:adjustRightInd w:val="0"/>
        <w:ind w:right="-540"/>
        <w:rPr>
          <w:rFonts w:eastAsiaTheme="minorEastAsia"/>
          <w:b/>
          <w:sz w:val="40"/>
          <w:szCs w:val="40"/>
        </w:rPr>
      </w:pPr>
    </w:p>
    <w:p w:rsidR="0016431A" w:rsidRPr="0016431A" w:rsidRDefault="0016431A" w:rsidP="0016431A">
      <w:pPr>
        <w:widowControl w:val="0"/>
        <w:tabs>
          <w:tab w:val="left" w:pos="9450"/>
        </w:tabs>
        <w:autoSpaceDE w:val="0"/>
        <w:autoSpaceDN w:val="0"/>
        <w:adjustRightInd w:val="0"/>
        <w:ind w:left="-720" w:right="-540"/>
        <w:rPr>
          <w:rFonts w:eastAsiaTheme="minorEastAsia"/>
          <w:b/>
          <w:sz w:val="40"/>
          <w:szCs w:val="40"/>
        </w:rPr>
      </w:pPr>
      <w:r w:rsidRPr="0016431A">
        <w:rPr>
          <w:rFonts w:eastAsiaTheme="minorEastAsia"/>
          <w:b/>
          <w:sz w:val="40"/>
          <w:szCs w:val="40"/>
        </w:rPr>
        <w:lastRenderedPageBreak/>
        <w:t>Тропарь Предпразднства Глас 4:</w:t>
      </w:r>
    </w:p>
    <w:p w:rsidR="0016431A" w:rsidRPr="0016431A" w:rsidRDefault="0016431A" w:rsidP="0016431A">
      <w:pPr>
        <w:ind w:left="-720" w:right="-540"/>
        <w:rPr>
          <w:sz w:val="40"/>
          <w:szCs w:val="40"/>
        </w:rPr>
      </w:pPr>
      <w:r w:rsidRPr="0016431A">
        <w:rPr>
          <w:sz w:val="40"/>
          <w:szCs w:val="40"/>
          <w:shd w:val="clear" w:color="auto" w:fill="F5F5F5"/>
        </w:rPr>
        <w:t>Радость предобручает всем Анна ныне,/ печали сопротивный плод прозябши, едину Приснодеву,/ Юже и приводит, молитвы исполняющи,/ днесь веселящися, в храм Господень,// яко сущий храм Бога Слова и Матерь чистую.</w:t>
      </w:r>
    </w:p>
    <w:p w:rsidR="0016431A" w:rsidRPr="0016431A" w:rsidRDefault="0016431A" w:rsidP="0016431A">
      <w:pPr>
        <w:widowControl w:val="0"/>
        <w:tabs>
          <w:tab w:val="left" w:pos="9450"/>
        </w:tabs>
        <w:autoSpaceDE w:val="0"/>
        <w:autoSpaceDN w:val="0"/>
        <w:adjustRightInd w:val="0"/>
        <w:ind w:left="-720" w:right="-540"/>
        <w:rPr>
          <w:rFonts w:eastAsiaTheme="minorEastAsia"/>
          <w:b/>
          <w:sz w:val="40"/>
          <w:szCs w:val="40"/>
        </w:rPr>
      </w:pPr>
    </w:p>
    <w:p w:rsidR="0016431A" w:rsidRPr="0016431A" w:rsidRDefault="0016431A" w:rsidP="0016431A">
      <w:pPr>
        <w:widowControl w:val="0"/>
        <w:tabs>
          <w:tab w:val="left" w:pos="9450"/>
        </w:tabs>
        <w:autoSpaceDE w:val="0"/>
        <w:autoSpaceDN w:val="0"/>
        <w:adjustRightInd w:val="0"/>
        <w:ind w:left="-720" w:right="-540"/>
        <w:rPr>
          <w:rFonts w:eastAsiaTheme="minorEastAsia"/>
          <w:iCs/>
          <w:sz w:val="40"/>
          <w:szCs w:val="40"/>
        </w:rPr>
      </w:pPr>
      <w:r w:rsidRPr="0016431A">
        <w:rPr>
          <w:rFonts w:eastAsiaTheme="minorEastAsia"/>
          <w:b/>
          <w:sz w:val="40"/>
          <w:szCs w:val="40"/>
        </w:rPr>
        <w:t>Кондак Воскресный Глас 1:</w:t>
      </w:r>
    </w:p>
    <w:p w:rsidR="0016431A" w:rsidRPr="0016431A" w:rsidRDefault="0016431A" w:rsidP="0016431A">
      <w:pPr>
        <w:widowControl w:val="0"/>
        <w:autoSpaceDE w:val="0"/>
        <w:autoSpaceDN w:val="0"/>
        <w:adjustRightInd w:val="0"/>
        <w:ind w:left="-720" w:right="-540"/>
        <w:rPr>
          <w:rFonts w:eastAsiaTheme="minorEastAsia"/>
          <w:sz w:val="40"/>
          <w:szCs w:val="40"/>
        </w:rPr>
      </w:pPr>
      <w:r w:rsidRPr="0016431A">
        <w:rPr>
          <w:rFonts w:eastAsiaTheme="minorEastAsia"/>
          <w:sz w:val="40"/>
          <w:szCs w:val="40"/>
        </w:rPr>
        <w:t>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16431A" w:rsidRPr="0016431A" w:rsidRDefault="0016431A" w:rsidP="0016431A">
      <w:pPr>
        <w:widowControl w:val="0"/>
        <w:autoSpaceDE w:val="0"/>
        <w:autoSpaceDN w:val="0"/>
        <w:adjustRightInd w:val="0"/>
        <w:ind w:left="-720" w:right="-540"/>
        <w:rPr>
          <w:rFonts w:eastAsiaTheme="minorEastAsia"/>
          <w:sz w:val="40"/>
          <w:szCs w:val="40"/>
        </w:rPr>
      </w:pPr>
    </w:p>
    <w:p w:rsidR="0016431A" w:rsidRPr="0016431A" w:rsidRDefault="0016431A" w:rsidP="0016431A">
      <w:pPr>
        <w:widowControl w:val="0"/>
        <w:autoSpaceDE w:val="0"/>
        <w:autoSpaceDN w:val="0"/>
        <w:adjustRightInd w:val="0"/>
        <w:ind w:left="-720" w:right="-540"/>
        <w:rPr>
          <w:rFonts w:eastAsiaTheme="minorEastAsia"/>
          <w:b/>
          <w:sz w:val="40"/>
          <w:szCs w:val="40"/>
        </w:rPr>
      </w:pPr>
      <w:r w:rsidRPr="0016431A">
        <w:rPr>
          <w:rFonts w:eastAsiaTheme="minorEastAsia"/>
          <w:b/>
          <w:sz w:val="40"/>
          <w:szCs w:val="40"/>
        </w:rPr>
        <w:t>Кондак Предпразднства Глас 4:</w:t>
      </w:r>
    </w:p>
    <w:p w:rsidR="0016431A" w:rsidRPr="0016431A" w:rsidRDefault="0016431A" w:rsidP="0016431A">
      <w:pPr>
        <w:ind w:left="-720" w:right="-540"/>
        <w:rPr>
          <w:sz w:val="40"/>
          <w:szCs w:val="40"/>
        </w:rPr>
      </w:pPr>
      <w:r w:rsidRPr="0016431A">
        <w:rPr>
          <w:sz w:val="40"/>
          <w:szCs w:val="40"/>
          <w:shd w:val="clear" w:color="auto" w:fill="F5F5F5"/>
        </w:rPr>
        <w:t>Веселия днесь/ вселенная исполнися вся/ в благознаменитом празднице/ Богородицы, зовущи:// Та есть сень Небесная.</w:t>
      </w:r>
    </w:p>
    <w:p w:rsidR="0016431A" w:rsidRPr="0016431A" w:rsidRDefault="0016431A" w:rsidP="0016431A">
      <w:pPr>
        <w:ind w:left="-720" w:right="-540"/>
        <w:rPr>
          <w:sz w:val="40"/>
          <w:szCs w:val="40"/>
          <w:lang w:val="ru-RU"/>
        </w:rPr>
      </w:pPr>
    </w:p>
    <w:p w:rsidR="0016431A" w:rsidRPr="0016431A" w:rsidRDefault="0016431A" w:rsidP="0016431A">
      <w:pPr>
        <w:tabs>
          <w:tab w:val="left" w:pos="9360"/>
          <w:tab w:val="left" w:pos="9450"/>
        </w:tabs>
        <w:ind w:left="-720" w:right="-540"/>
        <w:rPr>
          <w:rFonts w:eastAsiaTheme="minorEastAsia"/>
          <w:b/>
          <w:iCs/>
          <w:sz w:val="40"/>
          <w:szCs w:val="40"/>
        </w:rPr>
      </w:pPr>
      <w:r w:rsidRPr="0016431A">
        <w:rPr>
          <w:rFonts w:eastAsiaTheme="minorEastAsia"/>
          <w:b/>
          <w:iCs/>
          <w:sz w:val="40"/>
          <w:szCs w:val="40"/>
        </w:rPr>
        <w:t xml:space="preserve">Кондак Храма Глас 4: </w:t>
      </w:r>
    </w:p>
    <w:p w:rsidR="0016431A" w:rsidRPr="0016431A" w:rsidRDefault="0016431A" w:rsidP="0016431A">
      <w:pPr>
        <w:tabs>
          <w:tab w:val="left" w:pos="9360"/>
          <w:tab w:val="left" w:pos="9450"/>
        </w:tabs>
        <w:ind w:left="-720" w:right="-540"/>
        <w:rPr>
          <w:rFonts w:eastAsiaTheme="minorEastAsia"/>
          <w:iCs/>
          <w:sz w:val="40"/>
          <w:szCs w:val="40"/>
        </w:rPr>
      </w:pPr>
      <w:r w:rsidRPr="0016431A">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16431A">
        <w:rPr>
          <w:rFonts w:eastAsiaTheme="minorEastAsia"/>
          <w:iCs/>
          <w:sz w:val="40"/>
          <w:szCs w:val="40"/>
          <w:lang w:val="ru-RU"/>
        </w:rPr>
        <w:t>н</w:t>
      </w:r>
      <w:r w:rsidRPr="0016431A">
        <w:rPr>
          <w:rFonts w:eastAsiaTheme="minorEastAsia"/>
          <w:iCs/>
          <w:sz w:val="40"/>
          <w:szCs w:val="40"/>
        </w:rPr>
        <w:t>егда звати Ти:/ неплоды раждает Богородицу и Питательницу Жизни нашея.</w:t>
      </w:r>
    </w:p>
    <w:p w:rsidR="0016431A" w:rsidRPr="0016431A" w:rsidRDefault="0016431A" w:rsidP="0016431A">
      <w:pPr>
        <w:tabs>
          <w:tab w:val="left" w:pos="9360"/>
          <w:tab w:val="left" w:pos="9450"/>
        </w:tabs>
        <w:ind w:left="-720" w:right="-540"/>
        <w:rPr>
          <w:rFonts w:eastAsiaTheme="minorEastAsia"/>
          <w:b/>
          <w:iCs/>
          <w:sz w:val="40"/>
          <w:szCs w:val="40"/>
        </w:rPr>
      </w:pPr>
    </w:p>
    <w:p w:rsidR="0016431A" w:rsidRDefault="0016431A" w:rsidP="0016431A">
      <w:pPr>
        <w:tabs>
          <w:tab w:val="left" w:pos="9360"/>
          <w:tab w:val="left" w:pos="9450"/>
        </w:tabs>
        <w:ind w:left="-720" w:right="-540"/>
        <w:rPr>
          <w:rFonts w:eastAsiaTheme="minorEastAsia"/>
          <w:b/>
          <w:iCs/>
          <w:sz w:val="40"/>
          <w:szCs w:val="40"/>
        </w:rPr>
      </w:pPr>
    </w:p>
    <w:p w:rsidR="0016431A" w:rsidRDefault="0016431A" w:rsidP="0016431A">
      <w:pPr>
        <w:tabs>
          <w:tab w:val="left" w:pos="9360"/>
          <w:tab w:val="left" w:pos="9450"/>
        </w:tabs>
        <w:ind w:left="-720" w:right="-540"/>
        <w:rPr>
          <w:rFonts w:eastAsiaTheme="minorEastAsia"/>
          <w:b/>
          <w:iCs/>
          <w:sz w:val="40"/>
          <w:szCs w:val="40"/>
        </w:rPr>
      </w:pPr>
    </w:p>
    <w:p w:rsidR="0016431A" w:rsidRDefault="0016431A" w:rsidP="0016431A">
      <w:pPr>
        <w:tabs>
          <w:tab w:val="left" w:pos="9360"/>
          <w:tab w:val="left" w:pos="9450"/>
        </w:tabs>
        <w:ind w:left="-720" w:right="-540"/>
        <w:rPr>
          <w:rFonts w:eastAsiaTheme="minorEastAsia"/>
          <w:b/>
          <w:iCs/>
          <w:sz w:val="40"/>
          <w:szCs w:val="40"/>
        </w:rPr>
      </w:pPr>
    </w:p>
    <w:p w:rsidR="0016431A" w:rsidRPr="0016431A" w:rsidRDefault="0016431A" w:rsidP="0016431A">
      <w:pPr>
        <w:tabs>
          <w:tab w:val="left" w:pos="9360"/>
          <w:tab w:val="left" w:pos="9450"/>
        </w:tabs>
        <w:ind w:left="-720" w:right="-540"/>
        <w:rPr>
          <w:rFonts w:eastAsiaTheme="minorEastAsia"/>
          <w:b/>
          <w:iCs/>
          <w:sz w:val="40"/>
          <w:szCs w:val="40"/>
        </w:rPr>
      </w:pPr>
    </w:p>
    <w:p w:rsidR="0016431A" w:rsidRPr="0016431A" w:rsidRDefault="0016431A" w:rsidP="0016431A">
      <w:pPr>
        <w:tabs>
          <w:tab w:val="left" w:pos="9360"/>
          <w:tab w:val="left" w:pos="9450"/>
        </w:tabs>
        <w:ind w:left="-720" w:right="-540"/>
        <w:rPr>
          <w:rFonts w:eastAsiaTheme="minorEastAsia"/>
          <w:b/>
          <w:iCs/>
          <w:sz w:val="40"/>
          <w:szCs w:val="40"/>
        </w:rPr>
      </w:pPr>
      <w:r w:rsidRPr="0016431A">
        <w:rPr>
          <w:rFonts w:eastAsiaTheme="minorEastAsia"/>
          <w:b/>
          <w:iCs/>
          <w:sz w:val="40"/>
          <w:szCs w:val="40"/>
        </w:rPr>
        <w:t>Послание к Ефесянам (5:8-19):</w:t>
      </w:r>
    </w:p>
    <w:p w:rsidR="0016431A" w:rsidRDefault="0016431A" w:rsidP="0016431A">
      <w:pPr>
        <w:pStyle w:val="bquote"/>
        <w:shd w:val="clear" w:color="auto" w:fill="FFFFFF"/>
        <w:ind w:left="-720" w:right="-540"/>
        <w:jc w:val="both"/>
        <w:rPr>
          <w:rFonts w:ascii="Times New Roman" w:hAnsi="Times New Roman"/>
          <w:bCs/>
          <w:sz w:val="40"/>
          <w:szCs w:val="40"/>
        </w:rPr>
      </w:pPr>
      <w:r w:rsidRPr="0016431A">
        <w:rPr>
          <w:rFonts w:ascii="Times New Roman" w:hAnsi="Times New Roman"/>
          <w:bCs/>
          <w:sz w:val="40"/>
          <w:szCs w:val="40"/>
          <w:vertAlign w:val="superscript"/>
        </w:rPr>
        <w:t>8</w:t>
      </w:r>
      <w:r w:rsidRPr="0016431A">
        <w:rPr>
          <w:rFonts w:ascii="Times New Roman" w:hAnsi="Times New Roman"/>
          <w:bCs/>
          <w:sz w:val="40"/>
          <w:szCs w:val="40"/>
        </w:rPr>
        <w:t>Вы были некогда тьма, а теперь - свет в Господе: поступайте, как чада света,</w:t>
      </w:r>
      <w:r w:rsidRPr="0016431A">
        <w:rPr>
          <w:rStyle w:val="apple-converted-space"/>
          <w:rFonts w:ascii="Times New Roman" w:hAnsi="Times New Roman"/>
          <w:sz w:val="40"/>
          <w:szCs w:val="40"/>
        </w:rPr>
        <w:t> </w:t>
      </w:r>
      <w:bookmarkStart w:id="0" w:name="5-9"/>
      <w:bookmarkEnd w:id="0"/>
      <w:r w:rsidRPr="0016431A">
        <w:rPr>
          <w:rFonts w:ascii="Times New Roman" w:hAnsi="Times New Roman"/>
          <w:bCs/>
          <w:sz w:val="40"/>
          <w:szCs w:val="40"/>
          <w:vertAlign w:val="superscript"/>
        </w:rPr>
        <w:t>9</w:t>
      </w:r>
      <w:r w:rsidRPr="0016431A">
        <w:rPr>
          <w:rFonts w:ascii="Times New Roman" w:hAnsi="Times New Roman"/>
          <w:bCs/>
          <w:sz w:val="40"/>
          <w:szCs w:val="40"/>
        </w:rPr>
        <w:t>потому что плод Духа состоит во всякой благости, праведности и истине.</w:t>
      </w:r>
      <w:bookmarkStart w:id="1" w:name="5-10"/>
      <w:bookmarkEnd w:id="1"/>
      <w:r>
        <w:rPr>
          <w:rFonts w:ascii="Times New Roman" w:hAnsi="Times New Roman"/>
          <w:sz w:val="40"/>
          <w:szCs w:val="40"/>
        </w:rPr>
        <w:t xml:space="preserve"> </w:t>
      </w:r>
      <w:r w:rsidRPr="0016431A">
        <w:rPr>
          <w:rFonts w:ascii="Times New Roman" w:hAnsi="Times New Roman"/>
          <w:bCs/>
          <w:sz w:val="40"/>
          <w:szCs w:val="40"/>
          <w:vertAlign w:val="superscript"/>
        </w:rPr>
        <w:t>10</w:t>
      </w:r>
      <w:r w:rsidRPr="0016431A">
        <w:rPr>
          <w:rFonts w:ascii="Times New Roman" w:hAnsi="Times New Roman"/>
          <w:bCs/>
          <w:sz w:val="40"/>
          <w:szCs w:val="40"/>
        </w:rPr>
        <w:t>Испытывайте, что́ благоугодно Богу,</w:t>
      </w:r>
      <w:r w:rsidRPr="0016431A">
        <w:rPr>
          <w:rStyle w:val="apple-converted-space"/>
          <w:rFonts w:ascii="Times New Roman" w:hAnsi="Times New Roman"/>
          <w:sz w:val="40"/>
          <w:szCs w:val="40"/>
        </w:rPr>
        <w:t> </w:t>
      </w:r>
      <w:bookmarkStart w:id="2" w:name="5-11"/>
      <w:bookmarkEnd w:id="2"/>
      <w:r w:rsidRPr="0016431A">
        <w:rPr>
          <w:rFonts w:ascii="Times New Roman" w:hAnsi="Times New Roman"/>
          <w:bCs/>
          <w:sz w:val="40"/>
          <w:szCs w:val="40"/>
          <w:vertAlign w:val="superscript"/>
        </w:rPr>
        <w:t>11</w:t>
      </w:r>
      <w:r w:rsidRPr="0016431A">
        <w:rPr>
          <w:rFonts w:ascii="Times New Roman" w:hAnsi="Times New Roman"/>
          <w:bCs/>
          <w:sz w:val="40"/>
          <w:szCs w:val="40"/>
        </w:rPr>
        <w:t>и не участвуйте в бесплодных делах тьмы, но и обличайте.</w:t>
      </w:r>
      <w:bookmarkStart w:id="3" w:name="5-12"/>
      <w:bookmarkEnd w:id="3"/>
      <w:r>
        <w:rPr>
          <w:rFonts w:ascii="Times New Roman" w:hAnsi="Times New Roman"/>
          <w:sz w:val="40"/>
          <w:szCs w:val="40"/>
        </w:rPr>
        <w:t xml:space="preserve"> </w:t>
      </w:r>
      <w:r w:rsidRPr="0016431A">
        <w:rPr>
          <w:rFonts w:ascii="Times New Roman" w:hAnsi="Times New Roman"/>
          <w:bCs/>
          <w:sz w:val="40"/>
          <w:szCs w:val="40"/>
          <w:vertAlign w:val="superscript"/>
        </w:rPr>
        <w:t>12</w:t>
      </w:r>
      <w:r w:rsidRPr="0016431A">
        <w:rPr>
          <w:rFonts w:ascii="Times New Roman" w:hAnsi="Times New Roman"/>
          <w:bCs/>
          <w:sz w:val="40"/>
          <w:szCs w:val="40"/>
        </w:rPr>
        <w:t>Ибо о том, что́ они делают тайно, стыдно и говорить.</w:t>
      </w:r>
      <w:bookmarkStart w:id="4" w:name="5-13"/>
      <w:bookmarkEnd w:id="4"/>
      <w:r>
        <w:rPr>
          <w:rFonts w:ascii="Times New Roman" w:hAnsi="Times New Roman"/>
          <w:sz w:val="40"/>
          <w:szCs w:val="40"/>
        </w:rPr>
        <w:t xml:space="preserve"> </w:t>
      </w:r>
      <w:r w:rsidRPr="0016431A">
        <w:rPr>
          <w:rFonts w:ascii="Times New Roman" w:hAnsi="Times New Roman"/>
          <w:bCs/>
          <w:sz w:val="40"/>
          <w:szCs w:val="40"/>
          <w:vertAlign w:val="superscript"/>
        </w:rPr>
        <w:t>13</w:t>
      </w:r>
      <w:r w:rsidRPr="0016431A">
        <w:rPr>
          <w:rFonts w:ascii="Times New Roman" w:hAnsi="Times New Roman"/>
          <w:bCs/>
          <w:sz w:val="40"/>
          <w:szCs w:val="40"/>
        </w:rPr>
        <w:t>Все же обнаруживаемое делается явным от света, ибо все, делающееся явным, свет есть.</w:t>
      </w:r>
      <w:bookmarkStart w:id="5" w:name="5-14"/>
      <w:bookmarkEnd w:id="5"/>
      <w:r>
        <w:rPr>
          <w:rFonts w:ascii="Times New Roman" w:hAnsi="Times New Roman"/>
          <w:sz w:val="40"/>
          <w:szCs w:val="40"/>
        </w:rPr>
        <w:t xml:space="preserve"> </w:t>
      </w:r>
      <w:r w:rsidRPr="0016431A">
        <w:rPr>
          <w:rFonts w:ascii="Times New Roman" w:hAnsi="Times New Roman"/>
          <w:bCs/>
          <w:sz w:val="40"/>
          <w:szCs w:val="40"/>
          <w:vertAlign w:val="superscript"/>
        </w:rPr>
        <w:t>14</w:t>
      </w:r>
      <w:r w:rsidRPr="0016431A">
        <w:rPr>
          <w:rFonts w:ascii="Times New Roman" w:hAnsi="Times New Roman"/>
          <w:bCs/>
          <w:sz w:val="40"/>
          <w:szCs w:val="40"/>
        </w:rPr>
        <w:t>Посему сказано: "встань, спящий, и воскресни из мертвых, и осветит тебя Христос".</w:t>
      </w:r>
      <w:bookmarkStart w:id="6" w:name="5-15"/>
      <w:bookmarkEnd w:id="6"/>
      <w:r>
        <w:rPr>
          <w:rFonts w:ascii="Times New Roman" w:hAnsi="Times New Roman"/>
          <w:sz w:val="40"/>
          <w:szCs w:val="40"/>
        </w:rPr>
        <w:t xml:space="preserve"> </w:t>
      </w:r>
      <w:r w:rsidRPr="0016431A">
        <w:rPr>
          <w:rFonts w:ascii="Times New Roman" w:hAnsi="Times New Roman"/>
          <w:bCs/>
          <w:sz w:val="40"/>
          <w:szCs w:val="40"/>
          <w:vertAlign w:val="superscript"/>
        </w:rPr>
        <w:t>15</w:t>
      </w:r>
      <w:r w:rsidRPr="0016431A">
        <w:rPr>
          <w:rFonts w:ascii="Times New Roman" w:hAnsi="Times New Roman"/>
          <w:bCs/>
          <w:sz w:val="40"/>
          <w:szCs w:val="40"/>
        </w:rPr>
        <w:t>Итак, смотри́те, поступайте осторожно, не как неразумные, но как мудрые,</w:t>
      </w:r>
      <w:r w:rsidRPr="0016431A">
        <w:rPr>
          <w:rStyle w:val="apple-converted-space"/>
          <w:rFonts w:ascii="Times New Roman" w:hAnsi="Times New Roman"/>
          <w:sz w:val="40"/>
          <w:szCs w:val="40"/>
        </w:rPr>
        <w:t> </w:t>
      </w:r>
      <w:bookmarkStart w:id="7" w:name="5-16"/>
      <w:bookmarkEnd w:id="7"/>
      <w:r w:rsidRPr="0016431A">
        <w:rPr>
          <w:rFonts w:ascii="Times New Roman" w:hAnsi="Times New Roman"/>
          <w:bCs/>
          <w:sz w:val="40"/>
          <w:szCs w:val="40"/>
          <w:vertAlign w:val="superscript"/>
        </w:rPr>
        <w:t>16</w:t>
      </w:r>
      <w:r w:rsidRPr="0016431A">
        <w:rPr>
          <w:rFonts w:ascii="Times New Roman" w:hAnsi="Times New Roman"/>
          <w:bCs/>
          <w:sz w:val="40"/>
          <w:szCs w:val="40"/>
        </w:rPr>
        <w:t>дорожа временем, потому что дни лукавы.</w:t>
      </w:r>
      <w:bookmarkStart w:id="8" w:name="5-17"/>
      <w:bookmarkEnd w:id="8"/>
      <w:r>
        <w:rPr>
          <w:rFonts w:ascii="Times New Roman" w:hAnsi="Times New Roman"/>
          <w:sz w:val="40"/>
          <w:szCs w:val="40"/>
        </w:rPr>
        <w:t xml:space="preserve"> </w:t>
      </w:r>
      <w:r w:rsidRPr="0016431A">
        <w:rPr>
          <w:rFonts w:ascii="Times New Roman" w:hAnsi="Times New Roman"/>
          <w:bCs/>
          <w:sz w:val="40"/>
          <w:szCs w:val="40"/>
          <w:vertAlign w:val="superscript"/>
        </w:rPr>
        <w:t>17</w:t>
      </w:r>
      <w:r w:rsidRPr="0016431A">
        <w:rPr>
          <w:rFonts w:ascii="Times New Roman" w:hAnsi="Times New Roman"/>
          <w:bCs/>
          <w:sz w:val="40"/>
          <w:szCs w:val="40"/>
        </w:rPr>
        <w:t>Итак, не будьте нерассудительны, но познавайте, что́ есть воля Божия.</w:t>
      </w:r>
      <w:bookmarkStart w:id="9" w:name="5-18"/>
      <w:bookmarkEnd w:id="9"/>
      <w:r>
        <w:rPr>
          <w:rFonts w:ascii="Times New Roman" w:hAnsi="Times New Roman"/>
          <w:sz w:val="40"/>
          <w:szCs w:val="40"/>
        </w:rPr>
        <w:t xml:space="preserve"> </w:t>
      </w:r>
      <w:r w:rsidRPr="0016431A">
        <w:rPr>
          <w:rFonts w:ascii="Times New Roman" w:hAnsi="Times New Roman"/>
          <w:bCs/>
          <w:sz w:val="40"/>
          <w:szCs w:val="40"/>
          <w:vertAlign w:val="superscript"/>
        </w:rPr>
        <w:t>18</w:t>
      </w:r>
      <w:r w:rsidRPr="0016431A">
        <w:rPr>
          <w:rFonts w:ascii="Times New Roman" w:hAnsi="Times New Roman"/>
          <w:bCs/>
          <w:sz w:val="40"/>
          <w:szCs w:val="40"/>
        </w:rPr>
        <w:t>И не упивайтесь вином, от которого бывает распутство; но исполняйтесь Духом,</w:t>
      </w:r>
      <w:r w:rsidRPr="0016431A">
        <w:rPr>
          <w:rStyle w:val="apple-converted-space"/>
          <w:rFonts w:ascii="Times New Roman" w:hAnsi="Times New Roman"/>
          <w:sz w:val="40"/>
          <w:szCs w:val="40"/>
        </w:rPr>
        <w:t> </w:t>
      </w:r>
      <w:bookmarkStart w:id="10" w:name="5-19"/>
      <w:bookmarkEnd w:id="10"/>
      <w:r w:rsidRPr="0016431A">
        <w:rPr>
          <w:rFonts w:ascii="Times New Roman" w:hAnsi="Times New Roman"/>
          <w:bCs/>
          <w:sz w:val="40"/>
          <w:szCs w:val="40"/>
          <w:vertAlign w:val="superscript"/>
        </w:rPr>
        <w:t>19</w:t>
      </w:r>
      <w:r w:rsidRPr="0016431A">
        <w:rPr>
          <w:rFonts w:ascii="Times New Roman" w:hAnsi="Times New Roman"/>
          <w:bCs/>
          <w:sz w:val="40"/>
          <w:szCs w:val="40"/>
        </w:rPr>
        <w:t>назидая самих себя псалмами и славословиями и песнопениями духовными, поя и воспевая в сердцах ваших Гос</w:t>
      </w:r>
      <w:r>
        <w:rPr>
          <w:rFonts w:ascii="Times New Roman" w:hAnsi="Times New Roman"/>
          <w:bCs/>
          <w:sz w:val="40"/>
          <w:szCs w:val="40"/>
        </w:rPr>
        <w:t>поду.</w:t>
      </w:r>
    </w:p>
    <w:p w:rsidR="0079440D" w:rsidRDefault="0079440D" w:rsidP="0016431A">
      <w:pPr>
        <w:pStyle w:val="bquote"/>
        <w:shd w:val="clear" w:color="auto" w:fill="FFFFFF"/>
        <w:ind w:left="-720" w:right="-540"/>
        <w:jc w:val="both"/>
        <w:rPr>
          <w:rFonts w:ascii="Times New Roman" w:hAnsi="Times New Roman"/>
          <w:bCs/>
          <w:sz w:val="40"/>
          <w:szCs w:val="40"/>
        </w:rPr>
      </w:pPr>
    </w:p>
    <w:p w:rsidR="0079440D" w:rsidRDefault="0079440D" w:rsidP="0016431A">
      <w:pPr>
        <w:pStyle w:val="bquote"/>
        <w:shd w:val="clear" w:color="auto" w:fill="FFFFFF"/>
        <w:ind w:left="-720" w:right="-540"/>
        <w:jc w:val="both"/>
        <w:rPr>
          <w:rFonts w:ascii="Times New Roman" w:hAnsi="Times New Roman"/>
          <w:bCs/>
          <w:sz w:val="40"/>
          <w:szCs w:val="40"/>
        </w:rPr>
      </w:pPr>
    </w:p>
    <w:p w:rsidR="0079440D" w:rsidRDefault="0079440D" w:rsidP="0016431A">
      <w:pPr>
        <w:pStyle w:val="bquote"/>
        <w:shd w:val="clear" w:color="auto" w:fill="FFFFFF"/>
        <w:ind w:left="-720" w:right="-540"/>
        <w:jc w:val="both"/>
        <w:rPr>
          <w:rFonts w:ascii="Times New Roman" w:hAnsi="Times New Roman"/>
          <w:bCs/>
          <w:sz w:val="40"/>
          <w:szCs w:val="40"/>
        </w:rPr>
      </w:pPr>
    </w:p>
    <w:p w:rsidR="0079440D" w:rsidRDefault="0079440D" w:rsidP="0016431A">
      <w:pPr>
        <w:pStyle w:val="bquote"/>
        <w:shd w:val="clear" w:color="auto" w:fill="FFFFFF"/>
        <w:ind w:left="-720" w:right="-540"/>
        <w:jc w:val="both"/>
        <w:rPr>
          <w:rFonts w:ascii="Times New Roman" w:hAnsi="Times New Roman"/>
          <w:bCs/>
          <w:sz w:val="40"/>
          <w:szCs w:val="40"/>
        </w:rPr>
      </w:pPr>
    </w:p>
    <w:p w:rsidR="0079440D" w:rsidRDefault="0079440D" w:rsidP="0016431A">
      <w:pPr>
        <w:pStyle w:val="bquote"/>
        <w:shd w:val="clear" w:color="auto" w:fill="FFFFFF"/>
        <w:ind w:left="-720" w:right="-540"/>
        <w:jc w:val="both"/>
        <w:rPr>
          <w:rFonts w:ascii="Times New Roman" w:hAnsi="Times New Roman"/>
          <w:bCs/>
          <w:sz w:val="40"/>
          <w:szCs w:val="40"/>
        </w:rPr>
      </w:pPr>
    </w:p>
    <w:p w:rsidR="0079440D" w:rsidRPr="0016431A" w:rsidRDefault="0079440D" w:rsidP="0016431A">
      <w:pPr>
        <w:pStyle w:val="bquote"/>
        <w:shd w:val="clear" w:color="auto" w:fill="FFFFFF"/>
        <w:ind w:left="-720" w:right="-540"/>
        <w:jc w:val="both"/>
        <w:rPr>
          <w:rFonts w:ascii="Times New Roman" w:hAnsi="Times New Roman"/>
          <w:sz w:val="40"/>
          <w:szCs w:val="40"/>
        </w:rPr>
      </w:pPr>
    </w:p>
    <w:p w:rsidR="0016431A" w:rsidRPr="0016431A" w:rsidRDefault="0016431A" w:rsidP="0016431A">
      <w:pPr>
        <w:pStyle w:val="bquote"/>
        <w:shd w:val="clear" w:color="auto" w:fill="FFFFFF"/>
        <w:tabs>
          <w:tab w:val="left" w:pos="9450"/>
        </w:tabs>
        <w:ind w:left="-720" w:right="-540"/>
        <w:jc w:val="both"/>
        <w:rPr>
          <w:rFonts w:ascii="Times New Roman" w:hAnsi="Times New Roman"/>
          <w:b/>
          <w:sz w:val="40"/>
          <w:szCs w:val="40"/>
          <w:lang w:val="ru-RU"/>
        </w:rPr>
      </w:pPr>
      <w:r w:rsidRPr="0016431A">
        <w:rPr>
          <w:rFonts w:ascii="Times New Roman" w:hAnsi="Times New Roman"/>
          <w:b/>
          <w:sz w:val="40"/>
          <w:szCs w:val="40"/>
          <w:lang w:val="ru-RU"/>
        </w:rPr>
        <w:t>Евангелие От Луки (12:16-21):</w:t>
      </w:r>
    </w:p>
    <w:p w:rsidR="0016431A" w:rsidRPr="0016431A" w:rsidRDefault="0016431A" w:rsidP="0016431A">
      <w:pPr>
        <w:shd w:val="clear" w:color="auto" w:fill="FFFFFF"/>
        <w:spacing w:before="100" w:beforeAutospacing="1" w:after="100" w:afterAutospacing="1"/>
        <w:ind w:left="-720" w:right="-540"/>
        <w:jc w:val="both"/>
        <w:rPr>
          <w:rFonts w:eastAsiaTheme="minorEastAsia"/>
          <w:sz w:val="40"/>
          <w:szCs w:val="40"/>
        </w:rPr>
      </w:pPr>
      <w:r w:rsidRPr="0016431A">
        <w:rPr>
          <w:rFonts w:eastAsiaTheme="minorEastAsia"/>
          <w:bCs/>
          <w:sz w:val="40"/>
          <w:szCs w:val="40"/>
          <w:vertAlign w:val="superscript"/>
        </w:rPr>
        <w:t>16</w:t>
      </w:r>
      <w:r w:rsidRPr="0016431A">
        <w:rPr>
          <w:rFonts w:eastAsiaTheme="minorEastAsia"/>
          <w:bCs/>
          <w:sz w:val="40"/>
          <w:szCs w:val="40"/>
        </w:rPr>
        <w:t>И сказал им притчу: у одного богатого человека был хороший урожай в поле;</w:t>
      </w:r>
      <w:r w:rsidRPr="0016431A">
        <w:rPr>
          <w:rFonts w:eastAsiaTheme="minorEastAsia"/>
          <w:sz w:val="40"/>
          <w:szCs w:val="40"/>
        </w:rPr>
        <w:t> </w:t>
      </w:r>
      <w:bookmarkStart w:id="11" w:name="12-17"/>
      <w:bookmarkEnd w:id="11"/>
      <w:r w:rsidRPr="0016431A">
        <w:rPr>
          <w:rFonts w:eastAsiaTheme="minorEastAsia"/>
          <w:bCs/>
          <w:sz w:val="40"/>
          <w:szCs w:val="40"/>
          <w:vertAlign w:val="superscript"/>
        </w:rPr>
        <w:t>17</w:t>
      </w:r>
      <w:r w:rsidRPr="0016431A">
        <w:rPr>
          <w:rFonts w:eastAsiaTheme="minorEastAsia"/>
          <w:bCs/>
          <w:sz w:val="40"/>
          <w:szCs w:val="40"/>
        </w:rPr>
        <w:t>и он рассуждал сам с собою: что мне делать? некуда мне собрать плодов моих?</w:t>
      </w:r>
      <w:bookmarkStart w:id="12" w:name="12-18"/>
      <w:bookmarkEnd w:id="12"/>
      <w:r>
        <w:rPr>
          <w:rFonts w:eastAsiaTheme="minorEastAsia"/>
          <w:sz w:val="40"/>
          <w:szCs w:val="40"/>
        </w:rPr>
        <w:t xml:space="preserve"> </w:t>
      </w:r>
      <w:r w:rsidRPr="0016431A">
        <w:rPr>
          <w:rFonts w:eastAsiaTheme="minorEastAsia"/>
          <w:bCs/>
          <w:sz w:val="40"/>
          <w:szCs w:val="40"/>
          <w:vertAlign w:val="superscript"/>
        </w:rPr>
        <w:t>18</w:t>
      </w:r>
      <w:r w:rsidRPr="0016431A">
        <w:rPr>
          <w:rFonts w:eastAsiaTheme="minorEastAsia"/>
          <w:bCs/>
          <w:sz w:val="40"/>
          <w:szCs w:val="40"/>
        </w:rPr>
        <w:t>И сказал: вот что сделаю: сломаю житницы мои и построю бо́льшие, и соберу туда весь хлеб мой и всё добро мое,</w:t>
      </w:r>
      <w:r w:rsidRPr="0016431A">
        <w:rPr>
          <w:rFonts w:eastAsiaTheme="minorEastAsia"/>
          <w:sz w:val="40"/>
          <w:szCs w:val="40"/>
        </w:rPr>
        <w:t> </w:t>
      </w:r>
      <w:bookmarkStart w:id="13" w:name="12-19"/>
      <w:bookmarkEnd w:id="13"/>
      <w:r w:rsidRPr="0016431A">
        <w:rPr>
          <w:rFonts w:eastAsiaTheme="minorEastAsia"/>
          <w:bCs/>
          <w:sz w:val="40"/>
          <w:szCs w:val="40"/>
          <w:vertAlign w:val="superscript"/>
        </w:rPr>
        <w:t>19</w:t>
      </w:r>
      <w:r w:rsidRPr="0016431A">
        <w:rPr>
          <w:rFonts w:eastAsiaTheme="minorEastAsia"/>
          <w:bCs/>
          <w:sz w:val="40"/>
          <w:szCs w:val="40"/>
        </w:rPr>
        <w:t>и скажу душе моей: душа! много добра лежит у тебя на многие годы: покойся, ешь, пей, веселись.</w:t>
      </w:r>
      <w:bookmarkStart w:id="14" w:name="12-20"/>
      <w:bookmarkEnd w:id="14"/>
      <w:r>
        <w:rPr>
          <w:rFonts w:eastAsiaTheme="minorEastAsia"/>
          <w:sz w:val="40"/>
          <w:szCs w:val="40"/>
        </w:rPr>
        <w:t xml:space="preserve"> </w:t>
      </w:r>
      <w:r w:rsidRPr="0016431A">
        <w:rPr>
          <w:rFonts w:eastAsiaTheme="minorEastAsia"/>
          <w:bCs/>
          <w:sz w:val="40"/>
          <w:szCs w:val="40"/>
          <w:vertAlign w:val="superscript"/>
        </w:rPr>
        <w:t>20</w:t>
      </w:r>
      <w:r w:rsidRPr="0016431A">
        <w:rPr>
          <w:rFonts w:eastAsiaTheme="minorEastAsia"/>
          <w:bCs/>
          <w:sz w:val="40"/>
          <w:szCs w:val="40"/>
        </w:rPr>
        <w:t>Но Бог сказал ему: безумный! в сию ночь душу твою возьмут у тебя; кому же достанется то, что ты заготовил?</w:t>
      </w:r>
      <w:bookmarkStart w:id="15" w:name="12-21"/>
      <w:bookmarkEnd w:id="15"/>
      <w:r>
        <w:rPr>
          <w:rFonts w:eastAsiaTheme="minorEastAsia"/>
          <w:sz w:val="40"/>
          <w:szCs w:val="40"/>
        </w:rPr>
        <w:t xml:space="preserve"> </w:t>
      </w:r>
      <w:r w:rsidRPr="0016431A">
        <w:rPr>
          <w:rFonts w:eastAsiaTheme="minorEastAsia"/>
          <w:bCs/>
          <w:sz w:val="40"/>
          <w:szCs w:val="40"/>
          <w:vertAlign w:val="superscript"/>
        </w:rPr>
        <w:t>21</w:t>
      </w:r>
      <w:r w:rsidRPr="0016431A">
        <w:rPr>
          <w:rFonts w:eastAsiaTheme="minorEastAsia"/>
          <w:bCs/>
          <w:sz w:val="40"/>
          <w:szCs w:val="40"/>
        </w:rPr>
        <w:t>Так </w:t>
      </w:r>
      <w:r w:rsidRPr="0016431A">
        <w:rPr>
          <w:rFonts w:eastAsiaTheme="minorEastAsia"/>
          <w:bCs/>
          <w:i/>
          <w:iCs/>
          <w:sz w:val="40"/>
          <w:szCs w:val="40"/>
        </w:rPr>
        <w:t>бывает</w:t>
      </w:r>
      <w:r w:rsidRPr="0016431A">
        <w:rPr>
          <w:rFonts w:eastAsiaTheme="minorEastAsia"/>
          <w:bCs/>
          <w:sz w:val="40"/>
          <w:szCs w:val="40"/>
        </w:rPr>
        <w:t> </w:t>
      </w:r>
      <w:r w:rsidRPr="0016431A">
        <w:rPr>
          <w:rFonts w:eastAsiaTheme="minorEastAsia"/>
          <w:bCs/>
          <w:i/>
          <w:iCs/>
          <w:sz w:val="40"/>
          <w:szCs w:val="40"/>
        </w:rPr>
        <w:t>с</w:t>
      </w:r>
      <w:r w:rsidRPr="0016431A">
        <w:rPr>
          <w:rFonts w:eastAsiaTheme="minorEastAsia"/>
          <w:bCs/>
          <w:sz w:val="40"/>
          <w:szCs w:val="40"/>
        </w:rPr>
        <w:t> </w:t>
      </w:r>
      <w:r w:rsidRPr="0016431A">
        <w:rPr>
          <w:rFonts w:eastAsiaTheme="minorEastAsia"/>
          <w:bCs/>
          <w:i/>
          <w:iCs/>
          <w:sz w:val="40"/>
          <w:szCs w:val="40"/>
        </w:rPr>
        <w:t>тем,</w:t>
      </w:r>
      <w:r w:rsidRPr="0016431A">
        <w:rPr>
          <w:rFonts w:eastAsiaTheme="minorEastAsia"/>
          <w:bCs/>
          <w:sz w:val="40"/>
          <w:szCs w:val="40"/>
        </w:rPr>
        <w:t> кто собирает сокровища для себя, а не в Бога богатеет.</w:t>
      </w:r>
    </w:p>
    <w:p w:rsidR="0016431A" w:rsidRPr="0016431A" w:rsidRDefault="0016431A" w:rsidP="0016431A">
      <w:pPr>
        <w:ind w:left="-720" w:right="-540"/>
        <w:rPr>
          <w:sz w:val="40"/>
          <w:szCs w:val="40"/>
        </w:rPr>
      </w:pPr>
    </w:p>
    <w:p w:rsidR="0016431A" w:rsidRDefault="0016431A"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79440D" w:rsidRPr="0016431A" w:rsidRDefault="0079440D" w:rsidP="0016431A">
      <w:pPr>
        <w:widowControl w:val="0"/>
        <w:tabs>
          <w:tab w:val="left" w:pos="9360"/>
          <w:tab w:val="left" w:pos="9450"/>
        </w:tabs>
        <w:autoSpaceDE w:val="0"/>
        <w:autoSpaceDN w:val="0"/>
        <w:adjustRightInd w:val="0"/>
        <w:ind w:right="-540"/>
        <w:rPr>
          <w:rFonts w:eastAsiaTheme="minorEastAsia"/>
          <w:b/>
          <w:sz w:val="40"/>
          <w:szCs w:val="40"/>
        </w:rPr>
      </w:pPr>
    </w:p>
    <w:p w:rsidR="0016431A" w:rsidRPr="0016431A" w:rsidRDefault="0016431A" w:rsidP="0016431A">
      <w:pPr>
        <w:widowControl w:val="0"/>
        <w:tabs>
          <w:tab w:val="left" w:pos="9360"/>
          <w:tab w:val="left" w:pos="9450"/>
        </w:tabs>
        <w:autoSpaceDE w:val="0"/>
        <w:autoSpaceDN w:val="0"/>
        <w:adjustRightInd w:val="0"/>
        <w:ind w:left="-720" w:right="-540"/>
        <w:rPr>
          <w:rFonts w:eastAsiaTheme="minorEastAsia"/>
          <w:b/>
          <w:sz w:val="40"/>
          <w:szCs w:val="40"/>
        </w:rPr>
      </w:pPr>
      <w:r w:rsidRPr="0016431A">
        <w:rPr>
          <w:rFonts w:eastAsiaTheme="minorEastAsia"/>
          <w:b/>
          <w:sz w:val="40"/>
          <w:szCs w:val="40"/>
        </w:rPr>
        <w:t xml:space="preserve">Слово от Феофана Затворника: </w:t>
      </w:r>
    </w:p>
    <w:p w:rsidR="0016431A" w:rsidRPr="0016431A" w:rsidRDefault="0016431A" w:rsidP="0016431A">
      <w:pPr>
        <w:ind w:left="-720" w:right="-540"/>
        <w:rPr>
          <w:sz w:val="40"/>
          <w:szCs w:val="40"/>
        </w:rPr>
      </w:pPr>
      <w:r w:rsidRPr="0016431A">
        <w:rPr>
          <w:sz w:val="40"/>
          <w:szCs w:val="40"/>
          <w:shd w:val="clear" w:color="auto" w:fill="FFFFFF"/>
        </w:rPr>
        <w:t>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w:t>
      </w:r>
    </w:p>
    <w:p w:rsidR="0016431A" w:rsidRDefault="0016431A" w:rsidP="0016431A">
      <w:pPr>
        <w:ind w:right="-540"/>
        <w:rPr>
          <w:sz w:val="40"/>
          <w:szCs w:val="40"/>
          <w:shd w:val="clear" w:color="auto" w:fill="FFFFFF"/>
        </w:rPr>
      </w:pPr>
    </w:p>
    <w:p w:rsidR="0079440D" w:rsidRDefault="0079440D" w:rsidP="0016431A">
      <w:pPr>
        <w:ind w:right="-540"/>
        <w:rPr>
          <w:sz w:val="40"/>
          <w:szCs w:val="40"/>
          <w:shd w:val="clear" w:color="auto" w:fill="FFFFFF"/>
        </w:rPr>
      </w:pPr>
    </w:p>
    <w:p w:rsidR="0079440D" w:rsidRDefault="0079440D" w:rsidP="0016431A">
      <w:pPr>
        <w:ind w:right="-540"/>
        <w:rPr>
          <w:sz w:val="40"/>
          <w:szCs w:val="40"/>
          <w:shd w:val="clear" w:color="auto" w:fill="FFFFFF"/>
        </w:rPr>
      </w:pPr>
    </w:p>
    <w:p w:rsidR="0079440D" w:rsidRDefault="0079440D" w:rsidP="0016431A">
      <w:pPr>
        <w:ind w:right="-540"/>
        <w:rPr>
          <w:sz w:val="40"/>
          <w:szCs w:val="40"/>
          <w:shd w:val="clear" w:color="auto" w:fill="FFFFFF"/>
        </w:rPr>
      </w:pPr>
    </w:p>
    <w:p w:rsidR="0079440D" w:rsidRPr="0016431A" w:rsidRDefault="0079440D" w:rsidP="0016431A">
      <w:pPr>
        <w:ind w:right="-540"/>
        <w:rPr>
          <w:sz w:val="40"/>
          <w:szCs w:val="40"/>
          <w:shd w:val="clear" w:color="auto" w:fill="FFFFFF"/>
        </w:rPr>
      </w:pPr>
    </w:p>
    <w:p w:rsidR="0016431A" w:rsidRDefault="0016431A" w:rsidP="0016431A">
      <w:pPr>
        <w:tabs>
          <w:tab w:val="left" w:pos="9450"/>
        </w:tabs>
        <w:ind w:left="-720" w:right="-540"/>
        <w:rPr>
          <w:rFonts w:eastAsiaTheme="minorEastAsia"/>
          <w:b/>
          <w:sz w:val="40"/>
          <w:szCs w:val="40"/>
        </w:rPr>
      </w:pPr>
      <w:r w:rsidRPr="0016431A">
        <w:rPr>
          <w:rFonts w:eastAsiaTheme="minorEastAsia"/>
          <w:b/>
          <w:sz w:val="40"/>
          <w:szCs w:val="40"/>
        </w:rPr>
        <w:t>Twenty-Sixth Sunday After Pentecost –– Forefeast of the Entrance into the Temple of the Holy Theotokos– Tone 1</w:t>
      </w:r>
    </w:p>
    <w:p w:rsidR="0016431A" w:rsidRPr="0016431A" w:rsidRDefault="0016431A" w:rsidP="0016431A">
      <w:pPr>
        <w:tabs>
          <w:tab w:val="left" w:pos="9450"/>
        </w:tabs>
        <w:ind w:left="-720" w:right="-540"/>
        <w:rPr>
          <w:rFonts w:eastAsiaTheme="minorEastAsia"/>
          <w:b/>
          <w:sz w:val="40"/>
          <w:szCs w:val="40"/>
        </w:rPr>
      </w:pPr>
    </w:p>
    <w:p w:rsidR="0016431A" w:rsidRPr="0016431A" w:rsidRDefault="0016431A" w:rsidP="0016431A">
      <w:pPr>
        <w:ind w:left="-720" w:right="-540"/>
        <w:textAlignment w:val="baseline"/>
        <w:outlineLvl w:val="1"/>
        <w:rPr>
          <w:b/>
          <w:bCs/>
          <w:sz w:val="40"/>
          <w:szCs w:val="40"/>
        </w:rPr>
      </w:pPr>
      <w:r w:rsidRPr="0016431A">
        <w:rPr>
          <w:b/>
          <w:bCs/>
          <w:sz w:val="40"/>
          <w:szCs w:val="40"/>
        </w:rPr>
        <w:t>Ephesians 5:9-19  </w:t>
      </w:r>
      <w:r w:rsidRPr="0016431A">
        <w:rPr>
          <w:b/>
          <w:bCs/>
          <w:i/>
          <w:iCs/>
          <w:sz w:val="40"/>
          <w:szCs w:val="40"/>
          <w:bdr w:val="none" w:sz="0" w:space="0" w:color="auto" w:frame="1"/>
        </w:rPr>
        <w:t>(Epistle)</w:t>
      </w:r>
    </w:p>
    <w:p w:rsidR="0016431A" w:rsidRPr="0079440D" w:rsidRDefault="0016431A" w:rsidP="0079440D">
      <w:pPr>
        <w:ind w:left="-720" w:right="-540"/>
        <w:textAlignment w:val="baseline"/>
        <w:rPr>
          <w:b/>
          <w:bCs/>
          <w:sz w:val="40"/>
          <w:szCs w:val="40"/>
        </w:rPr>
      </w:pPr>
      <w:r w:rsidRPr="0016431A">
        <w:rPr>
          <w:b/>
          <w:bCs/>
          <w:sz w:val="40"/>
          <w:szCs w:val="40"/>
        </w:rPr>
        <w:t>9</w:t>
      </w:r>
      <w:r>
        <w:rPr>
          <w:b/>
          <w:bCs/>
          <w:sz w:val="40"/>
          <w:szCs w:val="40"/>
        </w:rPr>
        <w:t xml:space="preserve"> </w:t>
      </w:r>
      <w:r w:rsidRPr="0016431A">
        <w:rPr>
          <w:sz w:val="40"/>
          <w:szCs w:val="40"/>
        </w:rPr>
        <w:t>(for the fruit of the Spirit is in all goodness, righteousness, and truth),</w:t>
      </w:r>
      <w:r>
        <w:rPr>
          <w:b/>
          <w:bCs/>
          <w:sz w:val="40"/>
          <w:szCs w:val="40"/>
        </w:rPr>
        <w:t xml:space="preserve"> </w:t>
      </w:r>
      <w:r w:rsidRPr="0016431A">
        <w:rPr>
          <w:b/>
          <w:bCs/>
          <w:sz w:val="40"/>
          <w:szCs w:val="40"/>
        </w:rPr>
        <w:t>10</w:t>
      </w:r>
      <w:r>
        <w:rPr>
          <w:b/>
          <w:bCs/>
          <w:sz w:val="40"/>
          <w:szCs w:val="40"/>
        </w:rPr>
        <w:t xml:space="preserve"> </w:t>
      </w:r>
      <w:r w:rsidRPr="0016431A">
        <w:rPr>
          <w:sz w:val="40"/>
          <w:szCs w:val="40"/>
        </w:rPr>
        <w:t>finding out what is acceptable to the Lord.</w:t>
      </w:r>
      <w:r>
        <w:rPr>
          <w:b/>
          <w:bCs/>
          <w:sz w:val="40"/>
          <w:szCs w:val="40"/>
        </w:rPr>
        <w:t xml:space="preserve"> </w:t>
      </w:r>
      <w:r w:rsidRPr="0016431A">
        <w:rPr>
          <w:b/>
          <w:bCs/>
          <w:sz w:val="40"/>
          <w:szCs w:val="40"/>
        </w:rPr>
        <w:t>11</w:t>
      </w:r>
      <w:r>
        <w:rPr>
          <w:b/>
          <w:bCs/>
          <w:sz w:val="40"/>
          <w:szCs w:val="40"/>
        </w:rPr>
        <w:t xml:space="preserve"> </w:t>
      </w:r>
      <w:r w:rsidRPr="0016431A">
        <w:rPr>
          <w:sz w:val="40"/>
          <w:szCs w:val="40"/>
        </w:rPr>
        <w:t>And have no fellowship with the unfruitful works of darkness, but rather expose them.</w:t>
      </w:r>
      <w:r>
        <w:rPr>
          <w:b/>
          <w:bCs/>
          <w:sz w:val="40"/>
          <w:szCs w:val="40"/>
        </w:rPr>
        <w:t xml:space="preserve"> </w:t>
      </w:r>
      <w:r w:rsidRPr="0016431A">
        <w:rPr>
          <w:b/>
          <w:bCs/>
          <w:sz w:val="40"/>
          <w:szCs w:val="40"/>
        </w:rPr>
        <w:t>12</w:t>
      </w:r>
      <w:r>
        <w:rPr>
          <w:b/>
          <w:bCs/>
          <w:sz w:val="40"/>
          <w:szCs w:val="40"/>
        </w:rPr>
        <w:t xml:space="preserve"> </w:t>
      </w:r>
      <w:r w:rsidRPr="0016431A">
        <w:rPr>
          <w:sz w:val="40"/>
          <w:szCs w:val="40"/>
        </w:rPr>
        <w:t>For it is shameful even to speak of those things which are done by them in secret.</w:t>
      </w:r>
      <w:r>
        <w:rPr>
          <w:b/>
          <w:bCs/>
          <w:sz w:val="40"/>
          <w:szCs w:val="40"/>
        </w:rPr>
        <w:t xml:space="preserve"> </w:t>
      </w:r>
      <w:r w:rsidRPr="0016431A">
        <w:rPr>
          <w:b/>
          <w:bCs/>
          <w:sz w:val="40"/>
          <w:szCs w:val="40"/>
        </w:rPr>
        <w:t>13</w:t>
      </w:r>
      <w:r>
        <w:rPr>
          <w:b/>
          <w:bCs/>
          <w:sz w:val="40"/>
          <w:szCs w:val="40"/>
        </w:rPr>
        <w:t xml:space="preserve"> </w:t>
      </w:r>
      <w:r w:rsidRPr="0016431A">
        <w:rPr>
          <w:sz w:val="40"/>
          <w:szCs w:val="40"/>
        </w:rPr>
        <w:t>But all things that are exposed are made manifest by the light, for whatever makes manifest is light.</w:t>
      </w:r>
      <w:r>
        <w:rPr>
          <w:b/>
          <w:bCs/>
          <w:sz w:val="40"/>
          <w:szCs w:val="40"/>
        </w:rPr>
        <w:t xml:space="preserve"> </w:t>
      </w:r>
      <w:r w:rsidRPr="0016431A">
        <w:rPr>
          <w:b/>
          <w:bCs/>
          <w:sz w:val="40"/>
          <w:szCs w:val="40"/>
        </w:rPr>
        <w:t>14</w:t>
      </w:r>
      <w:r>
        <w:rPr>
          <w:b/>
          <w:bCs/>
          <w:sz w:val="40"/>
          <w:szCs w:val="40"/>
        </w:rPr>
        <w:t xml:space="preserve"> </w:t>
      </w:r>
      <w:r w:rsidRPr="0016431A">
        <w:rPr>
          <w:sz w:val="40"/>
          <w:szCs w:val="40"/>
        </w:rPr>
        <w:t>Therefore He says: “Awake, you who sleep, arise from the dead, and Christ will give you light.”</w:t>
      </w:r>
      <w:r>
        <w:rPr>
          <w:b/>
          <w:bCs/>
          <w:sz w:val="40"/>
          <w:szCs w:val="40"/>
        </w:rPr>
        <w:t xml:space="preserve"> </w:t>
      </w:r>
      <w:r w:rsidRPr="0016431A">
        <w:rPr>
          <w:b/>
          <w:bCs/>
          <w:sz w:val="40"/>
          <w:szCs w:val="40"/>
        </w:rPr>
        <w:t>15</w:t>
      </w:r>
      <w:r>
        <w:rPr>
          <w:b/>
          <w:bCs/>
          <w:sz w:val="40"/>
          <w:szCs w:val="40"/>
        </w:rPr>
        <w:t xml:space="preserve"> </w:t>
      </w:r>
      <w:r w:rsidRPr="0016431A">
        <w:rPr>
          <w:sz w:val="40"/>
          <w:szCs w:val="40"/>
        </w:rPr>
        <w:t>See then that you walk circumspectly, not as fools but as wise,</w:t>
      </w:r>
      <w:r w:rsidR="0079440D">
        <w:rPr>
          <w:b/>
          <w:bCs/>
          <w:sz w:val="40"/>
          <w:szCs w:val="40"/>
        </w:rPr>
        <w:t xml:space="preserve"> </w:t>
      </w:r>
      <w:r w:rsidRPr="0016431A">
        <w:rPr>
          <w:b/>
          <w:bCs/>
          <w:sz w:val="40"/>
          <w:szCs w:val="40"/>
        </w:rPr>
        <w:t>16</w:t>
      </w:r>
      <w:r w:rsidR="0079440D">
        <w:rPr>
          <w:b/>
          <w:bCs/>
          <w:sz w:val="40"/>
          <w:szCs w:val="40"/>
        </w:rPr>
        <w:t xml:space="preserve"> </w:t>
      </w:r>
      <w:r w:rsidRPr="0016431A">
        <w:rPr>
          <w:sz w:val="40"/>
          <w:szCs w:val="40"/>
        </w:rPr>
        <w:t>redeeming the time, because the days are evil.</w:t>
      </w:r>
      <w:r w:rsidR="0079440D">
        <w:rPr>
          <w:b/>
          <w:bCs/>
          <w:sz w:val="40"/>
          <w:szCs w:val="40"/>
        </w:rPr>
        <w:t xml:space="preserve"> </w:t>
      </w:r>
      <w:r w:rsidRPr="0016431A">
        <w:rPr>
          <w:b/>
          <w:bCs/>
          <w:sz w:val="40"/>
          <w:szCs w:val="40"/>
        </w:rPr>
        <w:t>17</w:t>
      </w:r>
      <w:r w:rsidR="0079440D">
        <w:rPr>
          <w:b/>
          <w:bCs/>
          <w:sz w:val="40"/>
          <w:szCs w:val="40"/>
        </w:rPr>
        <w:t xml:space="preserve"> </w:t>
      </w:r>
      <w:r w:rsidRPr="0016431A">
        <w:rPr>
          <w:sz w:val="40"/>
          <w:szCs w:val="40"/>
        </w:rPr>
        <w:t>Therefore do not be unwise, but understand what the will of the Lord is.</w:t>
      </w:r>
      <w:r w:rsidR="0079440D">
        <w:rPr>
          <w:b/>
          <w:bCs/>
          <w:sz w:val="40"/>
          <w:szCs w:val="40"/>
        </w:rPr>
        <w:t xml:space="preserve"> </w:t>
      </w:r>
      <w:r w:rsidRPr="0016431A">
        <w:rPr>
          <w:b/>
          <w:bCs/>
          <w:sz w:val="40"/>
          <w:szCs w:val="40"/>
        </w:rPr>
        <w:t>18</w:t>
      </w:r>
      <w:r w:rsidR="0079440D">
        <w:rPr>
          <w:b/>
          <w:bCs/>
          <w:sz w:val="40"/>
          <w:szCs w:val="40"/>
        </w:rPr>
        <w:t xml:space="preserve"> </w:t>
      </w:r>
      <w:r w:rsidRPr="0016431A">
        <w:rPr>
          <w:sz w:val="40"/>
          <w:szCs w:val="40"/>
        </w:rPr>
        <w:t>And do not be drunk with wine, in which is dissipation; but be filled with the Spirit,</w:t>
      </w:r>
      <w:r w:rsidR="0079440D">
        <w:rPr>
          <w:b/>
          <w:bCs/>
          <w:sz w:val="40"/>
          <w:szCs w:val="40"/>
        </w:rPr>
        <w:t xml:space="preserve"> </w:t>
      </w:r>
      <w:r w:rsidRPr="0016431A">
        <w:rPr>
          <w:b/>
          <w:bCs/>
          <w:sz w:val="40"/>
          <w:szCs w:val="40"/>
        </w:rPr>
        <w:t>19</w:t>
      </w:r>
      <w:r w:rsidR="0079440D">
        <w:rPr>
          <w:b/>
          <w:bCs/>
          <w:sz w:val="40"/>
          <w:szCs w:val="40"/>
        </w:rPr>
        <w:t xml:space="preserve"> </w:t>
      </w:r>
      <w:r w:rsidRPr="0016431A">
        <w:rPr>
          <w:sz w:val="40"/>
          <w:szCs w:val="40"/>
        </w:rPr>
        <w:t>speaking to one another in psalms and hymns and spiritual songs, singing and making melody in your heart to the Lord,</w:t>
      </w:r>
    </w:p>
    <w:p w:rsidR="0016431A" w:rsidRDefault="0016431A" w:rsidP="0016431A">
      <w:pPr>
        <w:tabs>
          <w:tab w:val="left" w:pos="9450"/>
        </w:tabs>
        <w:ind w:left="-720" w:right="-540"/>
        <w:rPr>
          <w:sz w:val="40"/>
          <w:szCs w:val="40"/>
        </w:rPr>
      </w:pPr>
    </w:p>
    <w:p w:rsidR="0079440D" w:rsidRDefault="0079440D" w:rsidP="0016431A">
      <w:pPr>
        <w:tabs>
          <w:tab w:val="left" w:pos="9450"/>
        </w:tabs>
        <w:ind w:left="-720" w:right="-540"/>
        <w:rPr>
          <w:sz w:val="40"/>
          <w:szCs w:val="40"/>
        </w:rPr>
      </w:pPr>
    </w:p>
    <w:p w:rsidR="0079440D" w:rsidRDefault="0079440D" w:rsidP="0016431A">
      <w:pPr>
        <w:tabs>
          <w:tab w:val="left" w:pos="9450"/>
        </w:tabs>
        <w:ind w:left="-720" w:right="-540"/>
        <w:rPr>
          <w:sz w:val="40"/>
          <w:szCs w:val="40"/>
        </w:rPr>
      </w:pPr>
    </w:p>
    <w:p w:rsidR="0079440D" w:rsidRDefault="0079440D" w:rsidP="0016431A">
      <w:pPr>
        <w:tabs>
          <w:tab w:val="left" w:pos="9450"/>
        </w:tabs>
        <w:ind w:left="-720" w:right="-540"/>
        <w:rPr>
          <w:sz w:val="40"/>
          <w:szCs w:val="40"/>
        </w:rPr>
      </w:pPr>
    </w:p>
    <w:p w:rsidR="0079440D" w:rsidRDefault="0079440D" w:rsidP="0016431A">
      <w:pPr>
        <w:tabs>
          <w:tab w:val="left" w:pos="9450"/>
        </w:tabs>
        <w:ind w:left="-720" w:right="-540"/>
        <w:rPr>
          <w:sz w:val="40"/>
          <w:szCs w:val="40"/>
        </w:rPr>
      </w:pPr>
    </w:p>
    <w:p w:rsidR="0079440D" w:rsidRDefault="0079440D" w:rsidP="0016431A">
      <w:pPr>
        <w:tabs>
          <w:tab w:val="left" w:pos="9450"/>
        </w:tabs>
        <w:ind w:left="-720" w:right="-540"/>
        <w:rPr>
          <w:sz w:val="40"/>
          <w:szCs w:val="40"/>
        </w:rPr>
      </w:pPr>
    </w:p>
    <w:p w:rsidR="0079440D" w:rsidRDefault="0079440D" w:rsidP="0016431A">
      <w:pPr>
        <w:tabs>
          <w:tab w:val="left" w:pos="9450"/>
        </w:tabs>
        <w:ind w:left="-720" w:right="-540"/>
        <w:rPr>
          <w:sz w:val="40"/>
          <w:szCs w:val="40"/>
        </w:rPr>
      </w:pPr>
    </w:p>
    <w:p w:rsidR="0079440D" w:rsidRDefault="0079440D" w:rsidP="0016431A">
      <w:pPr>
        <w:tabs>
          <w:tab w:val="left" w:pos="9450"/>
        </w:tabs>
        <w:ind w:left="-720" w:right="-540"/>
        <w:rPr>
          <w:sz w:val="40"/>
          <w:szCs w:val="40"/>
        </w:rPr>
      </w:pPr>
    </w:p>
    <w:p w:rsidR="0079440D" w:rsidRPr="0016431A" w:rsidRDefault="0079440D" w:rsidP="0016431A">
      <w:pPr>
        <w:tabs>
          <w:tab w:val="left" w:pos="9450"/>
        </w:tabs>
        <w:ind w:left="-720" w:right="-540"/>
        <w:rPr>
          <w:sz w:val="40"/>
          <w:szCs w:val="40"/>
        </w:rPr>
      </w:pPr>
    </w:p>
    <w:p w:rsidR="0016431A" w:rsidRPr="0016431A" w:rsidRDefault="0016431A" w:rsidP="0016431A">
      <w:pPr>
        <w:ind w:left="-720" w:right="-540"/>
        <w:textAlignment w:val="baseline"/>
        <w:outlineLvl w:val="1"/>
        <w:rPr>
          <w:b/>
          <w:bCs/>
          <w:sz w:val="40"/>
          <w:szCs w:val="40"/>
        </w:rPr>
      </w:pPr>
      <w:r w:rsidRPr="0016431A">
        <w:rPr>
          <w:b/>
          <w:bCs/>
          <w:sz w:val="40"/>
          <w:szCs w:val="40"/>
        </w:rPr>
        <w:t>Luke 12:16-21  </w:t>
      </w:r>
      <w:r w:rsidRPr="0016431A">
        <w:rPr>
          <w:b/>
          <w:bCs/>
          <w:i/>
          <w:iCs/>
          <w:sz w:val="40"/>
          <w:szCs w:val="40"/>
          <w:bdr w:val="none" w:sz="0" w:space="0" w:color="auto" w:frame="1"/>
        </w:rPr>
        <w:t>(Gospel)</w:t>
      </w:r>
    </w:p>
    <w:p w:rsidR="0016431A" w:rsidRPr="0079440D" w:rsidRDefault="0016431A" w:rsidP="0079440D">
      <w:pPr>
        <w:ind w:left="-720" w:right="-540"/>
        <w:textAlignment w:val="baseline"/>
        <w:rPr>
          <w:b/>
          <w:bCs/>
          <w:sz w:val="40"/>
          <w:szCs w:val="40"/>
        </w:rPr>
      </w:pPr>
      <w:r w:rsidRPr="0016431A">
        <w:rPr>
          <w:b/>
          <w:bCs/>
          <w:sz w:val="40"/>
          <w:szCs w:val="40"/>
        </w:rPr>
        <w:t>16</w:t>
      </w:r>
      <w:r w:rsidR="0079440D">
        <w:rPr>
          <w:b/>
          <w:bCs/>
          <w:sz w:val="40"/>
          <w:szCs w:val="40"/>
        </w:rPr>
        <w:t xml:space="preserve"> </w:t>
      </w:r>
      <w:r w:rsidRPr="0016431A">
        <w:rPr>
          <w:sz w:val="40"/>
          <w:szCs w:val="40"/>
        </w:rPr>
        <w:t>Then He spoke a parable to them, saying: “The ground of a certain rich man yielded plentifully.</w:t>
      </w:r>
      <w:r w:rsidR="0079440D">
        <w:rPr>
          <w:sz w:val="40"/>
          <w:szCs w:val="40"/>
        </w:rPr>
        <w:t xml:space="preserve"> </w:t>
      </w:r>
      <w:r w:rsidRPr="0016431A">
        <w:rPr>
          <w:b/>
          <w:bCs/>
          <w:sz w:val="40"/>
          <w:szCs w:val="40"/>
        </w:rPr>
        <w:t>17</w:t>
      </w:r>
      <w:r w:rsidR="0079440D">
        <w:rPr>
          <w:b/>
          <w:bCs/>
          <w:sz w:val="40"/>
          <w:szCs w:val="40"/>
        </w:rPr>
        <w:t xml:space="preserve"> </w:t>
      </w:r>
      <w:r w:rsidRPr="0016431A">
        <w:rPr>
          <w:sz w:val="40"/>
          <w:szCs w:val="40"/>
        </w:rPr>
        <w:t>And he thought within himself, saying, ‘What shall I do, since I have no room to store my crops?’</w:t>
      </w:r>
    </w:p>
    <w:p w:rsidR="0016431A" w:rsidRPr="0079440D" w:rsidRDefault="0016431A" w:rsidP="0079440D">
      <w:pPr>
        <w:ind w:left="-720" w:right="-540"/>
        <w:textAlignment w:val="baseline"/>
        <w:rPr>
          <w:b/>
          <w:bCs/>
          <w:sz w:val="40"/>
          <w:szCs w:val="40"/>
        </w:rPr>
      </w:pPr>
      <w:r w:rsidRPr="0016431A">
        <w:rPr>
          <w:b/>
          <w:bCs/>
          <w:sz w:val="40"/>
          <w:szCs w:val="40"/>
        </w:rPr>
        <w:t>18</w:t>
      </w:r>
      <w:r w:rsidR="0079440D">
        <w:rPr>
          <w:b/>
          <w:bCs/>
          <w:sz w:val="40"/>
          <w:szCs w:val="40"/>
        </w:rPr>
        <w:t xml:space="preserve"> </w:t>
      </w:r>
      <w:r w:rsidRPr="0016431A">
        <w:rPr>
          <w:sz w:val="40"/>
          <w:szCs w:val="40"/>
        </w:rPr>
        <w:t>So he said, ‘I will do this: I will pull down my barns and build greater, and there I will store all my crops and my goods.</w:t>
      </w:r>
      <w:r w:rsidR="0079440D">
        <w:rPr>
          <w:b/>
          <w:bCs/>
          <w:sz w:val="40"/>
          <w:szCs w:val="40"/>
        </w:rPr>
        <w:t xml:space="preserve"> </w:t>
      </w:r>
      <w:r w:rsidRPr="0016431A">
        <w:rPr>
          <w:b/>
          <w:bCs/>
          <w:sz w:val="40"/>
          <w:szCs w:val="40"/>
        </w:rPr>
        <w:t>19</w:t>
      </w:r>
      <w:r w:rsidR="0079440D">
        <w:rPr>
          <w:b/>
          <w:bCs/>
          <w:sz w:val="40"/>
          <w:szCs w:val="40"/>
        </w:rPr>
        <w:t xml:space="preserve"> </w:t>
      </w:r>
      <w:r w:rsidRPr="0016431A">
        <w:rPr>
          <w:sz w:val="40"/>
          <w:szCs w:val="40"/>
        </w:rPr>
        <w:t>‘And I will say to my soul, “Soul, you have many goods laid up for many years; take your ease; eat, drink, and be merry.”’</w:t>
      </w:r>
      <w:r w:rsidR="0079440D">
        <w:rPr>
          <w:b/>
          <w:bCs/>
          <w:sz w:val="40"/>
          <w:szCs w:val="40"/>
        </w:rPr>
        <w:t xml:space="preserve"> </w:t>
      </w:r>
      <w:r w:rsidRPr="0016431A">
        <w:rPr>
          <w:b/>
          <w:bCs/>
          <w:sz w:val="40"/>
          <w:szCs w:val="40"/>
        </w:rPr>
        <w:t>20</w:t>
      </w:r>
      <w:r w:rsidR="0079440D">
        <w:rPr>
          <w:b/>
          <w:bCs/>
          <w:sz w:val="40"/>
          <w:szCs w:val="40"/>
        </w:rPr>
        <w:t xml:space="preserve"> </w:t>
      </w:r>
      <w:r w:rsidRPr="0016431A">
        <w:rPr>
          <w:sz w:val="40"/>
          <w:szCs w:val="40"/>
        </w:rPr>
        <w:t>But God said to him, ‘Fool! This night your soul will be required of you; then whose will those things be which you have provided?’</w:t>
      </w:r>
      <w:r w:rsidR="0079440D">
        <w:rPr>
          <w:b/>
          <w:bCs/>
          <w:sz w:val="40"/>
          <w:szCs w:val="40"/>
        </w:rPr>
        <w:t xml:space="preserve"> </w:t>
      </w:r>
      <w:r w:rsidRPr="0016431A">
        <w:rPr>
          <w:b/>
          <w:bCs/>
          <w:sz w:val="40"/>
          <w:szCs w:val="40"/>
        </w:rPr>
        <w:t>21</w:t>
      </w:r>
      <w:r w:rsidR="0079440D">
        <w:rPr>
          <w:b/>
          <w:bCs/>
          <w:sz w:val="40"/>
          <w:szCs w:val="40"/>
        </w:rPr>
        <w:t xml:space="preserve"> </w:t>
      </w:r>
      <w:r w:rsidRPr="0016431A">
        <w:rPr>
          <w:sz w:val="40"/>
          <w:szCs w:val="40"/>
        </w:rPr>
        <w:t>So is he who lays up treasure for himself, and is not rich toward God.”</w:t>
      </w:r>
    </w:p>
    <w:p w:rsidR="0016431A" w:rsidRPr="0016431A" w:rsidRDefault="0016431A" w:rsidP="0016431A">
      <w:pPr>
        <w:spacing w:after="120"/>
        <w:ind w:left="-720" w:right="-540"/>
        <w:textAlignment w:val="baseline"/>
        <w:rPr>
          <w:sz w:val="40"/>
          <w:szCs w:val="40"/>
        </w:rPr>
      </w:pPr>
    </w:p>
    <w:p w:rsidR="0016431A" w:rsidRPr="0016431A" w:rsidRDefault="0016431A" w:rsidP="0016431A">
      <w:pPr>
        <w:ind w:left="-720" w:right="-540"/>
        <w:textAlignment w:val="baseline"/>
        <w:outlineLvl w:val="1"/>
        <w:rPr>
          <w:sz w:val="40"/>
          <w:szCs w:val="40"/>
        </w:rPr>
      </w:pPr>
    </w:p>
    <w:p w:rsidR="0016431A" w:rsidRDefault="0016431A"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Default="0079440D" w:rsidP="0016431A">
      <w:pPr>
        <w:ind w:left="-720" w:right="-540"/>
        <w:textAlignment w:val="baseline"/>
        <w:rPr>
          <w:b/>
          <w:bCs/>
          <w:sz w:val="40"/>
          <w:szCs w:val="40"/>
        </w:rPr>
      </w:pPr>
    </w:p>
    <w:p w:rsidR="0079440D" w:rsidRPr="0016431A" w:rsidRDefault="0079440D" w:rsidP="0016431A">
      <w:pPr>
        <w:ind w:left="-720" w:right="-540"/>
        <w:textAlignment w:val="baseline"/>
        <w:rPr>
          <w:b/>
          <w:bCs/>
          <w:sz w:val="40"/>
          <w:szCs w:val="40"/>
        </w:rPr>
      </w:pPr>
    </w:p>
    <w:p w:rsidR="0016431A" w:rsidRPr="0016431A" w:rsidRDefault="0016431A" w:rsidP="0016431A">
      <w:pPr>
        <w:widowControl w:val="0"/>
        <w:tabs>
          <w:tab w:val="left" w:pos="9450"/>
        </w:tabs>
        <w:autoSpaceDE w:val="0"/>
        <w:autoSpaceDN w:val="0"/>
        <w:adjustRightInd w:val="0"/>
        <w:ind w:left="-720" w:right="-540"/>
        <w:rPr>
          <w:rFonts w:eastAsiaTheme="minorEastAsia"/>
          <w:b/>
          <w:sz w:val="40"/>
          <w:szCs w:val="40"/>
        </w:rPr>
      </w:pPr>
      <w:r w:rsidRPr="0016431A">
        <w:rPr>
          <w:rFonts w:eastAsiaTheme="minorEastAsia"/>
          <w:b/>
          <w:sz w:val="40"/>
          <w:szCs w:val="40"/>
        </w:rPr>
        <w:t xml:space="preserve">On the Forefeast of the Entrance – from OCA.org: </w:t>
      </w:r>
    </w:p>
    <w:p w:rsidR="0016431A" w:rsidRPr="0016431A" w:rsidRDefault="0016431A" w:rsidP="0016431A">
      <w:pPr>
        <w:widowControl w:val="0"/>
        <w:tabs>
          <w:tab w:val="left" w:pos="9450"/>
        </w:tabs>
        <w:autoSpaceDE w:val="0"/>
        <w:autoSpaceDN w:val="0"/>
        <w:adjustRightInd w:val="0"/>
        <w:ind w:left="-720" w:right="-540"/>
        <w:rPr>
          <w:rFonts w:eastAsiaTheme="minorEastAsia"/>
          <w:b/>
          <w:sz w:val="40"/>
          <w:szCs w:val="40"/>
        </w:rPr>
      </w:pPr>
    </w:p>
    <w:p w:rsidR="0016431A" w:rsidRPr="0016431A" w:rsidRDefault="0016431A" w:rsidP="0016431A">
      <w:pPr>
        <w:pStyle w:val="NormalWeb"/>
        <w:spacing w:before="0" w:beforeAutospacing="0" w:after="360" w:afterAutospacing="0" w:line="360" w:lineRule="atLeast"/>
        <w:ind w:left="-720" w:right="-540"/>
        <w:textAlignment w:val="baseline"/>
        <w:rPr>
          <w:rFonts w:ascii="Times New Roman" w:hAnsi="Times New Roman"/>
          <w:sz w:val="40"/>
          <w:szCs w:val="40"/>
        </w:rPr>
      </w:pPr>
      <w:r w:rsidRPr="0016431A">
        <w:rPr>
          <w:rFonts w:ascii="Times New Roman" w:hAnsi="Times New Roman"/>
          <w:sz w:val="40"/>
          <w:szCs w:val="40"/>
        </w:rPr>
        <w:t>The Feast of the Entry of the Most Holy Theotokos into the Temple has only one day of prefeast. The hymns for today praise Saint Anna for bringing her daughter, the living temple of God, to the Temple in Jerusalem.</w:t>
      </w:r>
    </w:p>
    <w:p w:rsidR="0016431A" w:rsidRPr="0016431A" w:rsidRDefault="0016431A" w:rsidP="0016431A">
      <w:pPr>
        <w:pStyle w:val="NormalWeb"/>
        <w:spacing w:before="0" w:beforeAutospacing="0" w:after="360" w:afterAutospacing="0" w:line="360" w:lineRule="atLeast"/>
        <w:ind w:left="-720" w:right="-540"/>
        <w:textAlignment w:val="baseline"/>
        <w:rPr>
          <w:rFonts w:ascii="Times New Roman" w:hAnsi="Times New Roman"/>
          <w:sz w:val="40"/>
          <w:szCs w:val="40"/>
        </w:rPr>
      </w:pPr>
      <w:r w:rsidRPr="0016431A">
        <w:rPr>
          <w:rFonts w:ascii="Times New Roman" w:hAnsi="Times New Roman"/>
          <w:sz w:val="40"/>
          <w:szCs w:val="40"/>
        </w:rPr>
        <w:t>The three Old Testament readings at Great Vespers refer to the Temple. The first lesson (Exodus 40:1-5, 9-10, 16, 34-35) refers to the arrangement of the tabernacle of the tent of the congregation (a portable sanctuary which was carried by the Israelites in their wanderings). The second lesson (III Kings/I Kings 7:51; 8:1, 3-7, 9-11) describes the dedication of Solomon’s Temple. The third lesson (Ezekiel 43:27-44:4) speaks of the gate of the sanctuary which faces east. God enters through this gate, which is shut so that no one else can enter by it.</w:t>
      </w:r>
    </w:p>
    <w:p w:rsidR="0016431A" w:rsidRPr="0016431A" w:rsidRDefault="0016431A" w:rsidP="0016431A">
      <w:pPr>
        <w:spacing w:after="180"/>
        <w:ind w:left="-720" w:right="-540"/>
        <w:textAlignment w:val="baseline"/>
        <w:outlineLvl w:val="1"/>
        <w:rPr>
          <w:b/>
          <w:bCs/>
          <w:sz w:val="40"/>
          <w:szCs w:val="40"/>
        </w:rPr>
      </w:pPr>
      <w:r w:rsidRPr="0016431A">
        <w:rPr>
          <w:b/>
          <w:bCs/>
          <w:sz w:val="40"/>
          <w:szCs w:val="40"/>
        </w:rPr>
        <w:t>Troparion — Tone 4</w:t>
      </w:r>
    </w:p>
    <w:p w:rsidR="0016431A" w:rsidRPr="0016431A" w:rsidRDefault="0016431A" w:rsidP="0016431A">
      <w:pPr>
        <w:spacing w:after="360" w:line="360" w:lineRule="atLeast"/>
        <w:ind w:left="-720" w:right="-540"/>
        <w:textAlignment w:val="baseline"/>
        <w:rPr>
          <w:rFonts w:eastAsiaTheme="minorEastAsia"/>
          <w:sz w:val="40"/>
          <w:szCs w:val="40"/>
        </w:rPr>
      </w:pPr>
      <w:r w:rsidRPr="0016431A">
        <w:rPr>
          <w:rFonts w:eastAsiaTheme="minorEastAsia"/>
          <w:sz w:val="40"/>
          <w:szCs w:val="40"/>
        </w:rPr>
        <w:t>Today Anna bequeaths joy to all instead of sorrow by bringing forth her fruit, the only ever-Virgin. / In fulfillment of her vow, / today with joy she brings to the temple of the Lord / the true temple and pure Mother of God the</w:t>
      </w:r>
      <w:bookmarkStart w:id="16" w:name="_GoBack"/>
      <w:bookmarkEnd w:id="16"/>
      <w:r w:rsidRPr="0016431A">
        <w:rPr>
          <w:rFonts w:eastAsiaTheme="minorEastAsia"/>
          <w:sz w:val="40"/>
          <w:szCs w:val="40"/>
        </w:rPr>
        <w:t xml:space="preserve"> Word.</w:t>
      </w:r>
    </w:p>
    <w:p w:rsidR="0016431A" w:rsidRPr="0016431A" w:rsidRDefault="0016431A" w:rsidP="0016431A">
      <w:pPr>
        <w:spacing w:after="180"/>
        <w:ind w:left="-720" w:right="-540"/>
        <w:textAlignment w:val="baseline"/>
        <w:outlineLvl w:val="1"/>
        <w:rPr>
          <w:b/>
          <w:bCs/>
          <w:sz w:val="40"/>
          <w:szCs w:val="40"/>
        </w:rPr>
      </w:pPr>
      <w:r w:rsidRPr="0016431A">
        <w:rPr>
          <w:b/>
          <w:bCs/>
          <w:sz w:val="40"/>
          <w:szCs w:val="40"/>
        </w:rPr>
        <w:t>Kontakion — Tone 4</w:t>
      </w:r>
    </w:p>
    <w:p w:rsidR="0016431A" w:rsidRPr="0079440D" w:rsidRDefault="0016431A" w:rsidP="0079440D">
      <w:pPr>
        <w:spacing w:after="360" w:line="360" w:lineRule="atLeast"/>
        <w:ind w:left="-720" w:right="-540"/>
        <w:textAlignment w:val="baseline"/>
        <w:rPr>
          <w:rFonts w:eastAsiaTheme="minorEastAsia"/>
          <w:sz w:val="40"/>
          <w:szCs w:val="40"/>
        </w:rPr>
      </w:pPr>
      <w:r w:rsidRPr="0016431A">
        <w:rPr>
          <w:rFonts w:eastAsiaTheme="minorEastAsia"/>
          <w:sz w:val="40"/>
          <w:szCs w:val="40"/>
        </w:rPr>
        <w:t>Today the universe is filled with joy / at the glorious feast of the Mother of God, and cries out: / “</w:t>
      </w:r>
      <w:r w:rsidR="0079440D">
        <w:rPr>
          <w:rFonts w:eastAsiaTheme="minorEastAsia"/>
          <w:sz w:val="40"/>
          <w:szCs w:val="40"/>
        </w:rPr>
        <w:t>She is the heavenly tabernacle.</w:t>
      </w:r>
    </w:p>
    <w:sectPr w:rsidR="0016431A" w:rsidRPr="0079440D" w:rsidSect="0016431A">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1A"/>
    <w:rsid w:val="0016431A"/>
    <w:rsid w:val="0079440D"/>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1A"/>
    <w:rPr>
      <w:rFonts w:eastAsia="Times New Roman"/>
    </w:rPr>
  </w:style>
  <w:style w:type="paragraph" w:styleId="Heading2">
    <w:name w:val="heading 2"/>
    <w:basedOn w:val="Normal"/>
    <w:next w:val="Normal"/>
    <w:link w:val="Heading2Char"/>
    <w:uiPriority w:val="9"/>
    <w:unhideWhenUsed/>
    <w:qFormat/>
    <w:rsid w:val="001643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31A"/>
    <w:rPr>
      <w:rFonts w:asciiTheme="majorHAnsi" w:eastAsiaTheme="majorEastAsia" w:hAnsiTheme="majorHAnsi" w:cstheme="majorBidi"/>
      <w:b/>
      <w:bCs/>
      <w:color w:val="4F81BD" w:themeColor="accent1"/>
      <w:sz w:val="26"/>
      <w:szCs w:val="26"/>
    </w:rPr>
  </w:style>
  <w:style w:type="paragraph" w:customStyle="1" w:styleId="bquote">
    <w:name w:val="bquote"/>
    <w:basedOn w:val="Normal"/>
    <w:rsid w:val="0016431A"/>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6431A"/>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6431A"/>
  </w:style>
  <w:style w:type="character" w:styleId="Emphasis">
    <w:name w:val="Emphasis"/>
    <w:basedOn w:val="DefaultParagraphFont"/>
    <w:uiPriority w:val="20"/>
    <w:qFormat/>
    <w:rsid w:val="001643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1A"/>
    <w:rPr>
      <w:rFonts w:eastAsia="Times New Roman"/>
    </w:rPr>
  </w:style>
  <w:style w:type="paragraph" w:styleId="Heading2">
    <w:name w:val="heading 2"/>
    <w:basedOn w:val="Normal"/>
    <w:next w:val="Normal"/>
    <w:link w:val="Heading2Char"/>
    <w:uiPriority w:val="9"/>
    <w:unhideWhenUsed/>
    <w:qFormat/>
    <w:rsid w:val="001643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31A"/>
    <w:rPr>
      <w:rFonts w:asciiTheme="majorHAnsi" w:eastAsiaTheme="majorEastAsia" w:hAnsiTheme="majorHAnsi" w:cstheme="majorBidi"/>
      <w:b/>
      <w:bCs/>
      <w:color w:val="4F81BD" w:themeColor="accent1"/>
      <w:sz w:val="26"/>
      <w:szCs w:val="26"/>
    </w:rPr>
  </w:style>
  <w:style w:type="paragraph" w:customStyle="1" w:styleId="bquote">
    <w:name w:val="bquote"/>
    <w:basedOn w:val="Normal"/>
    <w:rsid w:val="0016431A"/>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6431A"/>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6431A"/>
  </w:style>
  <w:style w:type="character" w:styleId="Emphasis">
    <w:name w:val="Emphasis"/>
    <w:basedOn w:val="DefaultParagraphFont"/>
    <w:uiPriority w:val="20"/>
    <w:qFormat/>
    <w:rsid w:val="00164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6413">
      <w:bodyDiv w:val="1"/>
      <w:marLeft w:val="0"/>
      <w:marRight w:val="0"/>
      <w:marTop w:val="0"/>
      <w:marBottom w:val="0"/>
      <w:divBdr>
        <w:top w:val="none" w:sz="0" w:space="0" w:color="auto"/>
        <w:left w:val="none" w:sz="0" w:space="0" w:color="auto"/>
        <w:bottom w:val="none" w:sz="0" w:space="0" w:color="auto"/>
        <w:right w:val="none" w:sz="0" w:space="0" w:color="auto"/>
      </w:divBdr>
    </w:div>
    <w:div w:id="437481613">
      <w:bodyDiv w:val="1"/>
      <w:marLeft w:val="0"/>
      <w:marRight w:val="0"/>
      <w:marTop w:val="0"/>
      <w:marBottom w:val="0"/>
      <w:divBdr>
        <w:top w:val="none" w:sz="0" w:space="0" w:color="auto"/>
        <w:left w:val="none" w:sz="0" w:space="0" w:color="auto"/>
        <w:bottom w:val="none" w:sz="0" w:space="0" w:color="auto"/>
        <w:right w:val="none" w:sz="0" w:space="0" w:color="auto"/>
      </w:divBdr>
    </w:div>
    <w:div w:id="779881391">
      <w:bodyDiv w:val="1"/>
      <w:marLeft w:val="0"/>
      <w:marRight w:val="0"/>
      <w:marTop w:val="0"/>
      <w:marBottom w:val="0"/>
      <w:divBdr>
        <w:top w:val="none" w:sz="0" w:space="0" w:color="auto"/>
        <w:left w:val="none" w:sz="0" w:space="0" w:color="auto"/>
        <w:bottom w:val="none" w:sz="0" w:space="0" w:color="auto"/>
        <w:right w:val="none" w:sz="0" w:space="0" w:color="auto"/>
      </w:divBdr>
    </w:div>
    <w:div w:id="882716322">
      <w:bodyDiv w:val="1"/>
      <w:marLeft w:val="0"/>
      <w:marRight w:val="0"/>
      <w:marTop w:val="0"/>
      <w:marBottom w:val="0"/>
      <w:divBdr>
        <w:top w:val="none" w:sz="0" w:space="0" w:color="auto"/>
        <w:left w:val="none" w:sz="0" w:space="0" w:color="auto"/>
        <w:bottom w:val="none" w:sz="0" w:space="0" w:color="auto"/>
        <w:right w:val="none" w:sz="0" w:space="0" w:color="auto"/>
      </w:divBdr>
    </w:div>
    <w:div w:id="1549295131">
      <w:bodyDiv w:val="1"/>
      <w:marLeft w:val="0"/>
      <w:marRight w:val="0"/>
      <w:marTop w:val="0"/>
      <w:marBottom w:val="0"/>
      <w:divBdr>
        <w:top w:val="none" w:sz="0" w:space="0" w:color="auto"/>
        <w:left w:val="none" w:sz="0" w:space="0" w:color="auto"/>
        <w:bottom w:val="none" w:sz="0" w:space="0" w:color="auto"/>
        <w:right w:val="none" w:sz="0" w:space="0" w:color="auto"/>
      </w:divBdr>
    </w:div>
    <w:div w:id="1689796943">
      <w:bodyDiv w:val="1"/>
      <w:marLeft w:val="0"/>
      <w:marRight w:val="0"/>
      <w:marTop w:val="0"/>
      <w:marBottom w:val="0"/>
      <w:divBdr>
        <w:top w:val="none" w:sz="0" w:space="0" w:color="auto"/>
        <w:left w:val="none" w:sz="0" w:space="0" w:color="auto"/>
        <w:bottom w:val="none" w:sz="0" w:space="0" w:color="auto"/>
        <w:right w:val="none" w:sz="0" w:space="0" w:color="auto"/>
      </w:divBdr>
    </w:div>
    <w:div w:id="1895697374">
      <w:bodyDiv w:val="1"/>
      <w:marLeft w:val="0"/>
      <w:marRight w:val="0"/>
      <w:marTop w:val="0"/>
      <w:marBottom w:val="0"/>
      <w:divBdr>
        <w:top w:val="none" w:sz="0" w:space="0" w:color="auto"/>
        <w:left w:val="none" w:sz="0" w:space="0" w:color="auto"/>
        <w:bottom w:val="none" w:sz="0" w:space="0" w:color="auto"/>
        <w:right w:val="none" w:sz="0" w:space="0" w:color="auto"/>
      </w:divBdr>
    </w:div>
    <w:div w:id="2086757414">
      <w:bodyDiv w:val="1"/>
      <w:marLeft w:val="0"/>
      <w:marRight w:val="0"/>
      <w:marTop w:val="0"/>
      <w:marBottom w:val="0"/>
      <w:divBdr>
        <w:top w:val="none" w:sz="0" w:space="0" w:color="auto"/>
        <w:left w:val="none" w:sz="0" w:space="0" w:color="auto"/>
        <w:bottom w:val="none" w:sz="0" w:space="0" w:color="auto"/>
        <w:right w:val="none" w:sz="0" w:space="0" w:color="auto"/>
      </w:divBdr>
    </w:div>
    <w:div w:id="2124571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1114</Words>
  <Characters>6355</Characters>
  <Application>Microsoft Macintosh Word</Application>
  <DocSecurity>0</DocSecurity>
  <Lines>52</Lines>
  <Paragraphs>14</Paragraphs>
  <ScaleCrop>false</ScaleCrop>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2017-11-27T19:42:00Z</dcterms:created>
  <dcterms:modified xsi:type="dcterms:W3CDTF">2017-11-27T20:05:00Z</dcterms:modified>
</cp:coreProperties>
</file>