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5th Sunday after Pentecost (SS. Peter and Paul)</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12th,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first-enthroned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Fourth Tone:   How magnified are Thy works O Lord, * In wisdom hast Thou made them all.</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 the Lord O my soul, O Lord my God Thou hast been magnified exceedingly.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Their proclamation has gone out into all the earth, // and their words to the ends of the universe!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pStyle w:val="Heading2"/>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Epistle of the Holy Apostle Paul to the Romans (10:1-10) </w:t>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Brethren, my heart’s desire and prayer to God for Israel is that they may be saved.</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For I bear them witness that they have a zeal for God, but not according to knowledge.</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For they being ignorant of God’s righteousness, and seeking to establish their own righteousness, have not submitted to the righteousness of God.</w:t>
      </w:r>
      <w:r w:rsidDel="00000000" w:rsidR="00000000" w:rsidRPr="00000000">
        <w:rPr>
          <w:rFonts w:ascii="Times New Roman" w:cs="Times New Roman" w:eastAsia="Times New Roman" w:hAnsi="Times New Roman"/>
          <w:b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For Christ is the end of the law for righteousness to everyone who believes.</w:t>
      </w:r>
      <w:r w:rsidDel="00000000" w:rsidR="00000000" w:rsidRPr="00000000">
        <w:rPr>
          <w:rFonts w:ascii="Times New Roman" w:cs="Times New Roman" w:eastAsia="Times New Roman" w:hAnsi="Times New Roman"/>
          <w:b w:val="1"/>
          <w:sz w:val="24"/>
          <w:szCs w:val="24"/>
          <w:rtl w:val="0"/>
        </w:rPr>
        <w:t xml:space="preserve"> 5 </w:t>
      </w:r>
      <w:r w:rsidDel="00000000" w:rsidR="00000000" w:rsidRPr="00000000">
        <w:rPr>
          <w:rFonts w:ascii="Times New Roman" w:cs="Times New Roman" w:eastAsia="Times New Roman" w:hAnsi="Times New Roman"/>
          <w:sz w:val="24"/>
          <w:szCs w:val="24"/>
          <w:rtl w:val="0"/>
        </w:rPr>
        <w:t xml:space="preserve">For Moses writes about the righteousness which is of the law, “The man who does those things shall live by them.” </w:t>
      </w:r>
      <w:r w:rsidDel="00000000" w:rsidR="00000000" w:rsidRPr="00000000">
        <w:rPr>
          <w:rFonts w:ascii="Times New Roman" w:cs="Times New Roman" w:eastAsia="Times New Roman" w:hAnsi="Times New Roman"/>
          <w:b w:val="1"/>
          <w:sz w:val="24"/>
          <w:szCs w:val="24"/>
          <w:rtl w:val="0"/>
        </w:rPr>
        <w:t xml:space="preserve"> 6 </w:t>
      </w:r>
      <w:r w:rsidDel="00000000" w:rsidR="00000000" w:rsidRPr="00000000">
        <w:rPr>
          <w:rFonts w:ascii="Times New Roman" w:cs="Times New Roman" w:eastAsia="Times New Roman" w:hAnsi="Times New Roman"/>
          <w:sz w:val="24"/>
          <w:szCs w:val="24"/>
          <w:rtl w:val="0"/>
        </w:rPr>
        <w:t xml:space="preserve">But the righteousness of faith speaks in this way, “Do not say in your heart, ‘Who will ascend into heaven?’ (that is, to bring Christ down from above)</w:t>
      </w:r>
      <w:r w:rsidDel="00000000" w:rsidR="00000000" w:rsidRPr="00000000">
        <w:rPr>
          <w:rFonts w:ascii="Times New Roman" w:cs="Times New Roman" w:eastAsia="Times New Roman" w:hAnsi="Times New Roman"/>
          <w:b w:val="1"/>
          <w:sz w:val="24"/>
          <w:szCs w:val="24"/>
          <w:rtl w:val="0"/>
        </w:rPr>
        <w:t xml:space="preserve"> 7 </w:t>
      </w:r>
      <w:r w:rsidDel="00000000" w:rsidR="00000000" w:rsidRPr="00000000">
        <w:rPr>
          <w:rFonts w:ascii="Times New Roman" w:cs="Times New Roman" w:eastAsia="Times New Roman" w:hAnsi="Times New Roman"/>
          <w:sz w:val="24"/>
          <w:szCs w:val="24"/>
          <w:rtl w:val="0"/>
        </w:rPr>
        <w:t xml:space="preserve">or, ‘Who will descend into the abyss?’” (that is, to bring Christ up from the dead).</w:t>
      </w:r>
      <w:r w:rsidDel="00000000" w:rsidR="00000000" w:rsidRPr="00000000">
        <w:rPr>
          <w:rFonts w:ascii="Times New Roman" w:cs="Times New Roman" w:eastAsia="Times New Roman" w:hAnsi="Times New Roman"/>
          <w:b w:val="1"/>
          <w:sz w:val="24"/>
          <w:szCs w:val="24"/>
          <w:rtl w:val="0"/>
        </w:rPr>
        <w:t xml:space="preserve"> 8 </w:t>
      </w:r>
      <w:r w:rsidDel="00000000" w:rsidR="00000000" w:rsidRPr="00000000">
        <w:rPr>
          <w:rFonts w:ascii="Times New Roman" w:cs="Times New Roman" w:eastAsia="Times New Roman" w:hAnsi="Times New Roman"/>
          <w:sz w:val="24"/>
          <w:szCs w:val="24"/>
          <w:rtl w:val="0"/>
        </w:rPr>
        <w:t xml:space="preserve">But what does it say? “The word is near you, in your mouth and in your heart” (that is, the word of faith which we preach):</w:t>
      </w:r>
      <w:r w:rsidDel="00000000" w:rsidR="00000000" w:rsidRPr="00000000">
        <w:rPr>
          <w:rFonts w:ascii="Times New Roman" w:cs="Times New Roman" w:eastAsia="Times New Roman" w:hAnsi="Times New Roman"/>
          <w:b w:val="1"/>
          <w:sz w:val="24"/>
          <w:szCs w:val="24"/>
          <w:rtl w:val="0"/>
        </w:rPr>
        <w:t xml:space="preserve"> 9 </w:t>
      </w:r>
      <w:r w:rsidDel="00000000" w:rsidR="00000000" w:rsidRPr="00000000">
        <w:rPr>
          <w:rFonts w:ascii="Times New Roman" w:cs="Times New Roman" w:eastAsia="Times New Roman" w:hAnsi="Times New Roman"/>
          <w:sz w:val="24"/>
          <w:szCs w:val="24"/>
          <w:rtl w:val="0"/>
        </w:rPr>
        <w:t xml:space="preserve">that if you confess with your mouth the Lord Jesus and believe in your heart that God has raised Him from the dead, you will be saved.</w:t>
      </w:r>
      <w:r w:rsidDel="00000000" w:rsidR="00000000" w:rsidRPr="00000000">
        <w:rPr>
          <w:rFonts w:ascii="Times New Roman" w:cs="Times New Roman" w:eastAsia="Times New Roman" w:hAnsi="Times New Roman"/>
          <w:b w:val="1"/>
          <w:sz w:val="24"/>
          <w:szCs w:val="24"/>
          <w:rtl w:val="0"/>
        </w:rPr>
        <w:t xml:space="preserve"> 10 </w:t>
      </w:r>
      <w:r w:rsidDel="00000000" w:rsidR="00000000" w:rsidRPr="00000000">
        <w:rPr>
          <w:rFonts w:ascii="Times New Roman" w:cs="Times New Roman" w:eastAsia="Times New Roman" w:hAnsi="Times New Roman"/>
          <w:sz w:val="24"/>
          <w:szCs w:val="24"/>
          <w:rtl w:val="0"/>
        </w:rPr>
        <w:t xml:space="preserve">For with the heart one believes unto righteousness, and with the mouth confession is made unto salvation.</w:t>
      </w:r>
      <w:r w:rsidDel="00000000" w:rsidR="00000000" w:rsidRPr="00000000">
        <w:rPr>
          <w:rtl w:val="0"/>
        </w:rPr>
      </w:r>
    </w:p>
    <w:p w:rsidR="00000000" w:rsidDel="00000000" w:rsidP="00000000" w:rsidRDefault="00000000" w:rsidRPr="00000000" w14:paraId="00000063">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rPr>
      </w:pPr>
      <w:bookmarkStart w:colFirst="0" w:colLast="0" w:name="_6p7fce4qbyl5" w:id="1"/>
      <w:bookmarkEnd w:id="1"/>
      <w:r w:rsidDel="00000000" w:rsidR="00000000" w:rsidRPr="00000000">
        <w:rPr>
          <w:rFonts w:ascii="Times New Roman" w:cs="Times New Roman" w:eastAsia="Times New Roman" w:hAnsi="Times New Roman"/>
          <w:b w:val="1"/>
          <w:sz w:val="24"/>
          <w:szCs w:val="24"/>
          <w:rtl w:val="0"/>
        </w:rPr>
        <w:t xml:space="preserve">2 Corinthians 11:21-12:9 </w:t>
      </w:r>
      <w:r w:rsidDel="00000000" w:rsidR="00000000" w:rsidRPr="00000000">
        <w:rPr>
          <w:rFonts w:ascii="Times New Roman" w:cs="Times New Roman" w:eastAsia="Times New Roman" w:hAnsi="Times New Roman"/>
          <w:b w:val="1"/>
          <w:i w:val="1"/>
          <w:sz w:val="24"/>
          <w:szCs w:val="24"/>
          <w:rtl w:val="0"/>
        </w:rPr>
        <w:t xml:space="preserve">(Epistle, Apostles)</w:t>
      </w:r>
    </w:p>
    <w:p w:rsidR="00000000" w:rsidDel="00000000" w:rsidP="00000000" w:rsidRDefault="00000000" w:rsidRPr="00000000" w14:paraId="00000065">
      <w:pPr>
        <w:tabs>
          <w:tab w:val="left" w:pos="9720"/>
        </w:tabs>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our shame I say that we were too weak for that! But in whatever anyone is bold – I speak foolishly – I am bold also. Are they Hebrews? So am I. Are they Israelites? So am I. Are they the seed of Abraham? So am I. Are they ministers of Christ? – I speak as a fool – I am more: in labors more abundant, in stripes above measure, in prisons more frequently, in deaths often. From the Jews five times I received forty stripes minus one.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fastings often, in cold and nakedness – besides the other things, what comes upon me daily: my deep concern for all the churches. Who is weak, and I am not weak? Who is made to stumble, and I do not burn with indignation? If I must boast, I will boast in the things which concern my infirmity. The God and Father of our Lord Jesus Christ, who is blessed forever, knows that I am not lying. In Damascus the governor, under Aretas the king, was guarding the city of the Damascenes with a garrison, desiring to arrest me; but I was let down in a basket through a window in the wall, and escaped from his hands. It is doubtless not profitable for me to boast. I will come to visions and revelations of the Lord: I know a man in Christ who fourteen years ago – whether in the body I do not know, or whether out of the body I do not know, God knows – such a one was caught up to the third heaven. And I know such a man – whether in the body or out of the body I do not know, God knows – how he was caught up into Paradise and heard inexpressible words, which it is not lawful for a man to utter. Of such a one I will boast; yet of myself I will not boast, except in my infirmities. For though I might desire to boast, I will not be a fool; for I will speak the truth. But I refrain, lest anyone should think of me above what he sees me to be or hears from me. And lest I should be exalted above measure by the abundance of the revelations, a thorn in the flesh was given to me, a messenger of Satan to buffet me, lest I be exalted above measure. Concerning this thing I pleaded with the Lord three times that it might depart from 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He said to me, “My grace is sufficient for you, for My strength is made perfect in weakness.” Therefore most gladly I will rather boast in my infirmities, that the power of Christ may rest upon me.</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Bend Thy bow and proceed prosperously, and be King, because of truth and meekness and righteousness.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Thou hast loved righteousness and hated iniquity.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heavens confess Thy wonders, O Lord, Thy truth in the Church of the saints.</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MATTHEW[8:28-9:1]</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When Jesus had come to the other side, to the country of the Gergesenes, there met Him two demon-possessed men, coming out of the tombs, exceedingly fierce, so that no one could pass that way.</w:t>
      </w:r>
      <w:r w:rsidDel="00000000" w:rsidR="00000000" w:rsidRPr="00000000">
        <w:rPr>
          <w:rFonts w:ascii="Times New Roman" w:cs="Times New Roman" w:eastAsia="Times New Roman" w:hAnsi="Times New Roman"/>
          <w:b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And suddenly they cried out, saying, “What have we to do with You, Jesus, You Son of God? Have You come here to torment us before the time?”</w:t>
      </w:r>
      <w:r w:rsidDel="00000000" w:rsidR="00000000" w:rsidRPr="00000000">
        <w:rPr>
          <w:rFonts w:ascii="Times New Roman" w:cs="Times New Roman" w:eastAsia="Times New Roman" w:hAnsi="Times New Roman"/>
          <w:b w:val="1"/>
          <w:sz w:val="24"/>
          <w:szCs w:val="24"/>
          <w:rtl w:val="0"/>
        </w:rPr>
        <w:t xml:space="preserve"> 30 </w:t>
      </w:r>
      <w:r w:rsidDel="00000000" w:rsidR="00000000" w:rsidRPr="00000000">
        <w:rPr>
          <w:rFonts w:ascii="Times New Roman" w:cs="Times New Roman" w:eastAsia="Times New Roman" w:hAnsi="Times New Roman"/>
          <w:sz w:val="24"/>
          <w:szCs w:val="24"/>
          <w:rtl w:val="0"/>
        </w:rPr>
        <w:t xml:space="preserve">Now a good way off from them there was a herd of many swine feeding.</w:t>
      </w:r>
      <w:r w:rsidDel="00000000" w:rsidR="00000000" w:rsidRPr="00000000">
        <w:rPr>
          <w:rFonts w:ascii="Times New Roman" w:cs="Times New Roman" w:eastAsia="Times New Roman" w:hAnsi="Times New Roman"/>
          <w:b w:val="1"/>
          <w:sz w:val="24"/>
          <w:szCs w:val="24"/>
          <w:rtl w:val="0"/>
        </w:rPr>
        <w:t xml:space="preserve"> 31 </w:t>
      </w:r>
      <w:r w:rsidDel="00000000" w:rsidR="00000000" w:rsidRPr="00000000">
        <w:rPr>
          <w:rFonts w:ascii="Times New Roman" w:cs="Times New Roman" w:eastAsia="Times New Roman" w:hAnsi="Times New Roman"/>
          <w:sz w:val="24"/>
          <w:szCs w:val="24"/>
          <w:rtl w:val="0"/>
        </w:rPr>
        <w:t xml:space="preserve">So the demons begged Him, saying, “If You cast us out, permit us to go away into the herd of swine.”</w:t>
      </w:r>
      <w:r w:rsidDel="00000000" w:rsidR="00000000" w:rsidRPr="00000000">
        <w:rPr>
          <w:rFonts w:ascii="Times New Roman" w:cs="Times New Roman" w:eastAsia="Times New Roman" w:hAnsi="Times New Roman"/>
          <w:b w:val="1"/>
          <w:sz w:val="24"/>
          <w:szCs w:val="24"/>
          <w:rtl w:val="0"/>
        </w:rPr>
        <w:t xml:space="preserve"> 32 </w:t>
      </w:r>
      <w:r w:rsidDel="00000000" w:rsidR="00000000" w:rsidRPr="00000000">
        <w:rPr>
          <w:rFonts w:ascii="Times New Roman" w:cs="Times New Roman" w:eastAsia="Times New Roman" w:hAnsi="Times New Roman"/>
          <w:sz w:val="24"/>
          <w:szCs w:val="24"/>
          <w:rtl w:val="0"/>
        </w:rPr>
        <w:t xml:space="preserve">And He said to them, “Go.” So when they had come out, they went into the herd of swine. And suddenly the whole herd of swine ran violently down the steep place into the sea, and perished in the water.</w:t>
      </w:r>
      <w:r w:rsidDel="00000000" w:rsidR="00000000" w:rsidRPr="00000000">
        <w:rPr>
          <w:rFonts w:ascii="Times New Roman" w:cs="Times New Roman" w:eastAsia="Times New Roman" w:hAnsi="Times New Roman"/>
          <w:b w:val="1"/>
          <w:sz w:val="24"/>
          <w:szCs w:val="24"/>
          <w:rtl w:val="0"/>
        </w:rPr>
        <w:t xml:space="preserve"> 33 </w:t>
      </w:r>
      <w:r w:rsidDel="00000000" w:rsidR="00000000" w:rsidRPr="00000000">
        <w:rPr>
          <w:rFonts w:ascii="Times New Roman" w:cs="Times New Roman" w:eastAsia="Times New Roman" w:hAnsi="Times New Roman"/>
          <w:sz w:val="24"/>
          <w:szCs w:val="24"/>
          <w:rtl w:val="0"/>
        </w:rPr>
        <w:t xml:space="preserve">Then those who kept them fled; and they went away into the city and told everything, including what had happened to the demon-possessed men.</w:t>
      </w:r>
      <w:r w:rsidDel="00000000" w:rsidR="00000000" w:rsidRPr="00000000">
        <w:rPr>
          <w:rFonts w:ascii="Times New Roman" w:cs="Times New Roman" w:eastAsia="Times New Roman" w:hAnsi="Times New Roman"/>
          <w:b w:val="1"/>
          <w:sz w:val="24"/>
          <w:szCs w:val="24"/>
          <w:rtl w:val="0"/>
        </w:rPr>
        <w:t xml:space="preserve"> 34 </w:t>
      </w:r>
      <w:r w:rsidDel="00000000" w:rsidR="00000000" w:rsidRPr="00000000">
        <w:rPr>
          <w:rFonts w:ascii="Times New Roman" w:cs="Times New Roman" w:eastAsia="Times New Roman" w:hAnsi="Times New Roman"/>
          <w:sz w:val="24"/>
          <w:szCs w:val="24"/>
          <w:rtl w:val="0"/>
        </w:rPr>
        <w:t xml:space="preserve">And behold, the whole city came out to meet Jesus. And when they saw Him, they begged Him to depart from their region.</w:t>
      </w:r>
      <w:r w:rsidDel="00000000" w:rsidR="00000000" w:rsidRPr="00000000">
        <w:rPr>
          <w:rFonts w:ascii="Times New Roman" w:cs="Times New Roman" w:eastAsia="Times New Roman" w:hAnsi="Times New Roman"/>
          <w:b w:val="1"/>
          <w:sz w:val="24"/>
          <w:szCs w:val="24"/>
          <w:rtl w:val="0"/>
        </w:rPr>
        <w:t xml:space="preserve"> 1 </w:t>
      </w:r>
      <w:r w:rsidDel="00000000" w:rsidR="00000000" w:rsidRPr="00000000">
        <w:rPr>
          <w:rFonts w:ascii="Times New Roman" w:cs="Times New Roman" w:eastAsia="Times New Roman" w:hAnsi="Times New Roman"/>
          <w:sz w:val="24"/>
          <w:szCs w:val="24"/>
          <w:rtl w:val="0"/>
        </w:rPr>
        <w:t xml:space="preserve">So He got into a boat, crossed over, and came to His own city.</w:t>
      </w:r>
      <w:r w:rsidDel="00000000" w:rsidR="00000000" w:rsidRPr="00000000">
        <w:rPr>
          <w:rtl w:val="0"/>
        </w:rPr>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right="0" w:firstLine="0"/>
        <w:rPr>
          <w:rFonts w:ascii="Times New Roman" w:cs="Times New Roman" w:eastAsia="Times New Roman" w:hAnsi="Times New Roman"/>
          <w:b w:val="1"/>
          <w:i w:val="1"/>
          <w:sz w:val="24"/>
          <w:szCs w:val="24"/>
        </w:rPr>
      </w:pPr>
      <w:bookmarkStart w:colFirst="0" w:colLast="0" w:name="_p14bgljxz2cx" w:id="2"/>
      <w:bookmarkEnd w:id="2"/>
      <w:r w:rsidDel="00000000" w:rsidR="00000000" w:rsidRPr="00000000">
        <w:rPr>
          <w:rFonts w:ascii="Times New Roman" w:cs="Times New Roman" w:eastAsia="Times New Roman" w:hAnsi="Times New Roman"/>
          <w:b w:val="1"/>
          <w:sz w:val="24"/>
          <w:szCs w:val="24"/>
          <w:rtl w:val="0"/>
        </w:rPr>
        <w:t xml:space="preserve">Matthew 16:13-19 </w:t>
      </w:r>
      <w:r w:rsidDel="00000000" w:rsidR="00000000" w:rsidRPr="00000000">
        <w:rPr>
          <w:rFonts w:ascii="Times New Roman" w:cs="Times New Roman" w:eastAsia="Times New Roman" w:hAnsi="Times New Roman"/>
          <w:b w:val="1"/>
          <w:i w:val="1"/>
          <w:sz w:val="24"/>
          <w:szCs w:val="24"/>
          <w:rtl w:val="0"/>
        </w:rPr>
        <w:t xml:space="preserve">(Gospel, Apostles)</w:t>
      </w:r>
    </w:p>
    <w:p w:rsidR="00000000" w:rsidDel="00000000" w:rsidP="00000000" w:rsidRDefault="00000000" w:rsidRPr="00000000" w14:paraId="00000071">
      <w:pPr>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came into the region of Caesarea Philippi, He asked His disciples, saying, “Who do men say that I, the Son of Man, am?” So they said, “Some say John the Baptist, some Elijah, and others Jeremiah or one of the prophets.” He said to them, “But who do you say that I am?” Simon Peter answered and said, “You are the Christ, the Son of the living God.” Jesus answered and said to him, “Blessed are you, Simon Bar-Jonah, for flesh and blood has not revealed this to you, but My Father who is in heaven. 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D">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3"/>
      <w:bookmarkEnd w:id="3"/>
      <w:r w:rsidDel="00000000" w:rsidR="00000000" w:rsidRPr="00000000">
        <w:rPr>
          <w:rFonts w:ascii="Times New Roman" w:cs="Times New Roman" w:eastAsia="Times New Roman" w:hAnsi="Times New Roman"/>
          <w:b w:val="1"/>
          <w:sz w:val="24"/>
          <w:szCs w:val="24"/>
          <w:rtl w:val="0"/>
        </w:rPr>
        <w:t xml:space="preserve">Kontakion (Resurrection) — Tone 4</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Savior and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 rose from the tomb and delivered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-born from their chains.</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shattered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risen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Glory…: </w:t>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(Peter &amp; Paul) </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you have taken up to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rest</w:t>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the enjoyment of your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 of divine truth and leaders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accepted their labors and deaths as a sweet smelling</w:t>
      </w:r>
    </w:p>
    <w:p w:rsidR="00000000" w:rsidDel="00000000" w:rsidP="00000000" w:rsidRDefault="00000000" w:rsidRPr="00000000" w14:paraId="0000009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 </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know what </w:t>
      </w:r>
      <w:r w:rsidDel="00000000" w:rsidR="00000000" w:rsidRPr="00000000">
        <w:rPr>
          <w:rFonts w:ascii="Times New Roman" w:cs="Times New Roman" w:eastAsia="Times New Roman" w:hAnsi="Times New Roman"/>
          <w:sz w:val="24"/>
          <w:szCs w:val="24"/>
          <w:u w:val="single"/>
          <w:rtl w:val="0"/>
        </w:rPr>
        <w:t xml:space="preserve">lies</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A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A4">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A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B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B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B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B3">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B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Glorious, and All-Laudable Apostles Peter and Paul, and all the saints, O Lord, Jesus Christ, have mercy on us and save us, for Thou art good and the Lover of mankind.  Amen.</w:t>
      </w:r>
    </w:p>
    <w:p w:rsidR="00000000" w:rsidDel="00000000" w:rsidP="00000000" w:rsidRDefault="00000000" w:rsidRPr="00000000" w14:paraId="000000B5">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