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November 6th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Martyrs Markian and Martyrios, Notaries of Constantinople </w:t>
      </w:r>
      <w:r w:rsidDel="00000000" w:rsidR="00000000" w:rsidRPr="00000000">
        <w:rPr>
          <w:rFonts w:ascii="Times New Roman" w:cs="Times New Roman" w:eastAsia="Times New Roman" w:hAnsi="Times New Roman"/>
          <w:sz w:val="24"/>
          <w:szCs w:val="24"/>
          <w:rtl w:val="0"/>
        </w:rPr>
        <w:t xml:space="preserve">(October 25th/Nov 7th)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Markian and Mar</w:t>
      </w:r>
      <w:r w:rsidDel="00000000" w:rsidR="00000000" w:rsidRPr="00000000">
        <w:rPr>
          <w:rFonts w:ascii="Times New Roman" w:cs="Times New Roman" w:eastAsia="Times New Roman" w:hAnsi="Times New Roman"/>
          <w:sz w:val="24"/>
          <w:szCs w:val="24"/>
          <w:u w:val="single"/>
          <w:rtl w:val="0"/>
        </w:rPr>
        <w:t xml:space="preserve">tyr</w:t>
      </w:r>
      <w:r w:rsidDel="00000000" w:rsidR="00000000" w:rsidRPr="00000000">
        <w:rPr>
          <w:rFonts w:ascii="Times New Roman" w:cs="Times New Roman" w:eastAsia="Times New Roman" w:hAnsi="Times New Roman"/>
          <w:sz w:val="24"/>
          <w:szCs w:val="24"/>
          <w:rtl w:val="0"/>
        </w:rPr>
        <w:t xml:space="preserve">ios,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completed the course and </w:t>
      </w:r>
      <w:r w:rsidDel="00000000" w:rsidR="00000000" w:rsidRPr="00000000">
        <w:rPr>
          <w:rFonts w:ascii="Times New Roman" w:cs="Times New Roman" w:eastAsia="Times New Roman" w:hAnsi="Times New Roman"/>
          <w:sz w:val="24"/>
          <w:szCs w:val="24"/>
          <w:u w:val="single"/>
          <w:rtl w:val="0"/>
        </w:rPr>
        <w:t xml:space="preserve">kept</w:t>
      </w:r>
      <w:r w:rsidDel="00000000" w:rsidR="00000000" w:rsidRPr="00000000">
        <w:rPr>
          <w:rFonts w:ascii="Times New Roman" w:cs="Times New Roman" w:eastAsia="Times New Roman" w:hAnsi="Times New Roman"/>
          <w:sz w:val="24"/>
          <w:szCs w:val="24"/>
          <w:rtl w:val="0"/>
        </w:rPr>
        <w:t xml:space="preserve"> the faith,</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w:t>
      </w:r>
      <w:r w:rsidDel="00000000" w:rsidR="00000000" w:rsidRPr="00000000">
        <w:rPr>
          <w:rFonts w:ascii="Times New Roman" w:cs="Times New Roman" w:eastAsia="Times New Roman" w:hAnsi="Times New Roman"/>
          <w:sz w:val="24"/>
          <w:szCs w:val="24"/>
          <w:u w:val="single"/>
          <w:rtl w:val="0"/>
        </w:rPr>
        <w:t xml:space="preserve">wreathed</w:t>
      </w:r>
      <w:r w:rsidDel="00000000" w:rsidR="00000000" w:rsidRPr="00000000">
        <w:rPr>
          <w:rFonts w:ascii="Times New Roman" w:cs="Times New Roman" w:eastAsia="Times New Roman" w:hAnsi="Times New Roman"/>
          <w:sz w:val="24"/>
          <w:szCs w:val="24"/>
          <w:rtl w:val="0"/>
        </w:rPr>
        <w:t xml:space="preserve"> with a crown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unshakable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lars of the Church,</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breasts flowing with wholesome milk, </w:t>
      </w:r>
      <w:r w:rsidDel="00000000" w:rsidR="00000000" w:rsidRPr="00000000">
        <w:rPr>
          <w:rFonts w:ascii="Times New Roman" w:cs="Times New Roman" w:eastAsia="Times New Roman" w:hAnsi="Times New Roman"/>
          <w:sz w:val="24"/>
          <w:szCs w:val="24"/>
          <w:u w:val="single"/>
          <w:rtl w:val="0"/>
        </w:rPr>
        <w:t xml:space="preserve">bea</w:t>
      </w:r>
      <w:r w:rsidDel="00000000" w:rsidR="00000000" w:rsidRPr="00000000">
        <w:rPr>
          <w:rFonts w:ascii="Times New Roman" w:cs="Times New Roman" w:eastAsia="Times New Roman" w:hAnsi="Times New Roman"/>
          <w:sz w:val="24"/>
          <w:szCs w:val="24"/>
          <w:rtl w:val="0"/>
        </w:rPr>
        <w:t xml:space="preserve">cons and </w:t>
      </w: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pearls,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you have enlightened creation with the splendor of your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twins,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a single </w:t>
      </w:r>
      <w:r w:rsidDel="00000000" w:rsidR="00000000" w:rsidRPr="00000000">
        <w:rPr>
          <w:rFonts w:ascii="Times New Roman" w:cs="Times New Roman" w:eastAsia="Times New Roman" w:hAnsi="Times New Roman"/>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and mind!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division of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worship of the unoriginate Son, co-eternal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Trinity in Unity and Unity in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one Essence in three undivided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yourselves to be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lowers of Paul,</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preacher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truths: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 him in zeal; one with him in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and heart:</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drowned the adversaries with your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poured blood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dried up the torrent of </w:t>
      </w:r>
      <w:r w:rsidDel="00000000" w:rsidR="00000000" w:rsidRPr="00000000">
        <w:rPr>
          <w:rFonts w:ascii="Times New Roman" w:cs="Times New Roman" w:eastAsia="Times New Roman" w:hAnsi="Times New Roman"/>
          <w:sz w:val="24"/>
          <w:szCs w:val="24"/>
          <w:u w:val="single"/>
          <w:rtl w:val="0"/>
        </w:rPr>
        <w:t xml:space="preserve">wick</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O Markian and Mar</w:t>
      </w:r>
      <w:r w:rsidDel="00000000" w:rsidR="00000000" w:rsidRPr="00000000">
        <w:rPr>
          <w:rFonts w:ascii="Times New Roman" w:cs="Times New Roman" w:eastAsia="Times New Roman" w:hAnsi="Times New Roman"/>
          <w:sz w:val="24"/>
          <w:szCs w:val="24"/>
          <w:u w:val="single"/>
          <w:rtl w:val="0"/>
        </w:rPr>
        <w:t xml:space="preserve">tyr</w:t>
      </w:r>
      <w:r w:rsidDel="00000000" w:rsidR="00000000" w:rsidRPr="00000000">
        <w:rPr>
          <w:rFonts w:ascii="Times New Roman" w:cs="Times New Roman" w:eastAsia="Times New Roman" w:hAnsi="Times New Roman"/>
          <w:sz w:val="24"/>
          <w:szCs w:val="24"/>
          <w:rtl w:val="0"/>
        </w:rPr>
        <w:t xml:space="preserve">ios,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 be rivers of true worship watering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6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sacrifices, spiritual ob</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6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tims, sheep who now God and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by him,</w:t>
      </w:r>
    </w:p>
    <w:p w:rsidR="00000000" w:rsidDel="00000000" w:rsidP="00000000" w:rsidRDefault="00000000" w:rsidRPr="00000000" w14:paraId="0000006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fold no wolf can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Pray that we too may graze with you beside still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to approach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6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without ceasing for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O saints,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asking remission of our transgressions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enlightened the choir off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Christ.</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Holy Spirit wash away the </w:t>
      </w:r>
      <w:r w:rsidDel="00000000" w:rsidR="00000000" w:rsidRPr="00000000">
        <w:rPr>
          <w:rFonts w:ascii="Times New Roman" w:cs="Times New Roman" w:eastAsia="Times New Roman" w:hAnsi="Times New Roman"/>
          <w:sz w:val="24"/>
          <w:szCs w:val="24"/>
          <w:u w:val="single"/>
          <w:rtl w:val="0"/>
        </w:rPr>
        <w:t xml:space="preserve">filth</w:t>
      </w:r>
      <w:r w:rsidDel="00000000" w:rsidR="00000000" w:rsidRPr="00000000">
        <w:rPr>
          <w:rFonts w:ascii="Times New Roman" w:cs="Times New Roman" w:eastAsia="Times New Roman" w:hAnsi="Times New Roman"/>
          <w:sz w:val="24"/>
          <w:szCs w:val="24"/>
          <w:rtl w:val="0"/>
        </w:rPr>
        <w:t xml:space="preserve"> of our sins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with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we may sing with the choirs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Through their intercessions, O Lord,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your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your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A">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glorified,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brance of your saints: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through their intercessions, send down on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patient sufferings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9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also this song of praise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their intercessions, 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souls of the righteous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also to the souls of your servants,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Preserving them in the blessèd life which is with you,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candle whose light is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quenched,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throne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pure Lady,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Apostles, Martyrs, and Prophets, holy Hierarchs, Saints and Righteous, having fought the good fight and kept the faith you have boldness towards the Saviour. Intercede for us with Him, for He is good, we pray, that He may save our souls.</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souls of Thy servants, O Lord, for Thou art good, and insofar as they sinned in this life, forgive them; for no one is sinless but Thee, Who canst also give rest to the departed.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thy most glorious mysteries are beyond comprehension, * O Theotokos; * for, thy purity sealed and thy virginity intact, * thou art known to be a true Mother, * having given birth unto God. ** Him do thou entreat, that our souls be saved.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Markian and Martyrios, the Notaries of Constantinople,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